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A29" w:rsidRDefault="00290A29"/>
    <w:p w:rsidR="00290A29" w:rsidRDefault="00EC7900" w:rsidP="005D4F1C">
      <w:pPr>
        <w:pStyle w:val="berschrift1"/>
      </w:pPr>
      <w:r>
        <w:t>E</w:t>
      </w:r>
      <w:r w:rsidR="000C1A26">
        <w:t>i</w:t>
      </w:r>
      <w:r>
        <w:t>nführung</w:t>
      </w:r>
    </w:p>
    <w:p w:rsidR="00290A29" w:rsidRDefault="00EC7900" w:rsidP="00422EFD">
      <w:r>
        <w:t xml:space="preserve">Nach §18 DSO-BUND müssen verantwortliche Stellen, also </w:t>
      </w:r>
      <w:r w:rsidR="00422EFD">
        <w:t>z. B.</w:t>
      </w:r>
      <w:r>
        <w:t xml:space="preserve"> Gemeinden, für die Verarbeitung von personenbezogenen Daten geeignete technische und organisatorische Maßnahmen (TOMs) treffen und dokumentieren, um ein dem Risiko angemessenes Sicherheitsniveau zu gewährleisten.</w:t>
      </w:r>
    </w:p>
    <w:p w:rsidR="00290A29" w:rsidRDefault="00EC7900" w:rsidP="00422EFD">
      <w:r>
        <w:t xml:space="preserve">Den meisten Vorlagen für solche TOMs ist leider anzumerken, dass bei der Entwicklung der Datenschutzgesetze das Thema hauptsächlich aus rein technischer Perspektive betrachtet wurde. Der Schutz von personenbezogenen Daten in einer Serverfarm ist aber sehr viel „leichter“, als in einer Gemeinde, in der persönliche Beziehungen und Begegnungen im Vordergrund stehen. </w:t>
      </w:r>
    </w:p>
    <w:p w:rsidR="00290A29" w:rsidRDefault="00EC7900" w:rsidP="00422EFD">
      <w:r>
        <w:t xml:space="preserve">Diese Vorlage soll euch erleichtern, bei den technischen und organisatorischen Maßnahmen und dem Umsetzen des „angemessenen Sicherheitsniveaus“, das ihr in der Gemeinde zum Schutz von personenbezogen Daten </w:t>
      </w:r>
      <w:r w:rsidR="00422EFD">
        <w:t>erfüllen</w:t>
      </w:r>
      <w:r>
        <w:t xml:space="preserve"> müsst, auf die richtige Spur zu kommen. </w:t>
      </w:r>
    </w:p>
    <w:p w:rsidR="00290A29" w:rsidRDefault="00EC7900" w:rsidP="00422EFD">
      <w:r>
        <w:t xml:space="preserve">Lest euch die Vorlage einmal durch, um ein Gefühl dafür zu entwickeln, worum es in welchem Abschnitt geht. Ihr werdet feststellen, dass sich nicht alles ganz trennscharf voneinander abgrenzen lässt. Aber ihr werdet merken, was die Zielrichtung ist und worauf es bei den TOMs ankommt: </w:t>
      </w:r>
      <w:r>
        <w:rPr>
          <w:b/>
          <w:bCs/>
        </w:rPr>
        <w:t>Wenn ihr die Vorlage fertig bearbeitet habt, muss ein unbeteiligter Dritter aus dem Dokument ersehen können, wie ihr personenbezogene Daten schützt.</w:t>
      </w:r>
      <w:r>
        <w:t xml:space="preserve"> </w:t>
      </w:r>
    </w:p>
    <w:p w:rsidR="00290A29" w:rsidRDefault="00EC7900" w:rsidP="00422EFD">
      <w:r>
        <w:t xml:space="preserve">Nachdem ihr das Dokument durchgegangen seid, fangt an </w:t>
      </w:r>
      <w:r w:rsidR="00D43ED8">
        <w:t xml:space="preserve">dieses </w:t>
      </w:r>
      <w:r>
        <w:t xml:space="preserve">auszufüllen. </w:t>
      </w:r>
      <w:r>
        <w:rPr>
          <w:color w:val="0070C0"/>
        </w:rPr>
        <w:t xml:space="preserve">Einige Punkte sind blau geschrieben. Hier gilt: Alles ankreuzen, was zutrifft. </w:t>
      </w:r>
      <w:r>
        <w:t>Die Summe und Kombination der angekreuzten Punkte muss ein angemessenes Schutzniveau ergeben. Was genau das bedeutet, lässt sich pauschal nicht sagen. Es ist immer auch noch Platz für Freitext, wo ihr erklären könnt, wie ihr die einzelnen Sachen umsetzt, wenn sich eure Situation nicht durch die Standardpunkte zum Abhaken darstellen lässt.</w:t>
      </w:r>
    </w:p>
    <w:p w:rsidR="00290A29" w:rsidRPr="00946C72" w:rsidRDefault="00EC7900" w:rsidP="00422EFD">
      <w:pPr>
        <w:rPr>
          <w:color w:val="C45911" w:themeColor="accent2" w:themeShade="BF"/>
        </w:rPr>
      </w:pPr>
      <w:r w:rsidRPr="00946C72">
        <w:rPr>
          <w:color w:val="C45911" w:themeColor="accent2" w:themeShade="BF"/>
        </w:rPr>
        <w:t xml:space="preserve">Dann gibt es einige Punkte, die orange sind. Hier gilt: Falls </w:t>
      </w:r>
      <w:r w:rsidR="00D43ED8">
        <w:rPr>
          <w:color w:val="C45911" w:themeColor="accent2" w:themeShade="BF"/>
        </w:rPr>
        <w:t xml:space="preserve">euch </w:t>
      </w:r>
      <w:r w:rsidRPr="00946C72">
        <w:rPr>
          <w:color w:val="C45911" w:themeColor="accent2" w:themeShade="BF"/>
        </w:rPr>
        <w:t xml:space="preserve">der Punkt betrifft, muss er zwingend umgesetzt werden. </w:t>
      </w:r>
    </w:p>
    <w:p w:rsidR="00D43ED8" w:rsidRDefault="00EC7900" w:rsidP="00422EFD">
      <w:r>
        <w:t xml:space="preserve">Wenn ihr die Vorlage bearbeitet, werdet ihr feststellen, dass ihr einige Sachen einfach ankreuzen könnt und bei anderen nur ein Gefühl habt, was „am ehesten auf euch zutrifft“. Dann seid ihr am Kern dessen angekommen, was diese Vorlage bezwecken soll. Diskutiert diese Punkte und haltet schriftlich fest, wie genau ihr sie bei euch umsetzen wollt. Vielleicht ist </w:t>
      </w:r>
      <w:r w:rsidR="00422EFD">
        <w:t>z. B.</w:t>
      </w:r>
      <w:r>
        <w:t xml:space="preserve"> allen klar, dass nicht jeder einen Schlüssel für eure Büroräume bekommt. Aber niemand weiß genau, wer alles einen haben darf. Dann besprecht das, dokumentiert das Ergebnis in den TOMs und setzt es entsprechend um. Klärt also, wer alles einen Schlüssel hat/bekommt. Führt eine Liste, wann die Schlüssel aus- und zurückgegeben werden und lasst den Empfang/die Rückgabe darauf unterschreiben. Haltet fest, wer für das Führen dieser Liste verantwortlich ist. Immer, wenn von einem „Berechtigungskonzept“ die Rede ist, solltet ihr dieses Konzept aufschreiben, damit ihr es bei einer Prüfung vorlegen könnt.</w:t>
      </w:r>
    </w:p>
    <w:p w:rsidR="00290A29" w:rsidRDefault="00EC7900" w:rsidP="00422EFD">
      <w:r>
        <w:t xml:space="preserve">Der zweite Schritt bei der Bearbeitung dieser Vorlage ist die Umsetzung. Also, um noch ein weiteres praktisches Beispiel zu nennen: Nicht nur ankreuzen, dass externe Datenträger mit personenbezogenen Daten verschlüsselt werden, sondern auch einen Informationsweg und Workflow einrichten, wie das von den haupt- und ehrenamtlichen Mitarbeitern umgesetzt werden soll und diesen implementieren. </w:t>
      </w:r>
    </w:p>
    <w:p w:rsidR="00061592" w:rsidRDefault="00061592" w:rsidP="00422EFD"/>
    <w:p w:rsidR="00061592" w:rsidRDefault="00061592" w:rsidP="00422EFD">
      <w:r>
        <w:t>[Stand: 23.11.2023]</w:t>
      </w:r>
    </w:p>
    <w:p w:rsidR="00290A29" w:rsidRDefault="00290A29"/>
    <w:p w:rsidR="00290A29" w:rsidRDefault="00290A29">
      <w:pPr>
        <w:sectPr w:rsidR="00290A29">
          <w:headerReference w:type="default" r:id="rId11"/>
          <w:footerReference w:type="even" r:id="rId12"/>
          <w:footerReference w:type="default" r:id="rId13"/>
          <w:footerReference w:type="first" r:id="rId14"/>
          <w:pgSz w:w="11906" w:h="16838"/>
          <w:pgMar w:top="1417" w:right="1417" w:bottom="1134" w:left="1417" w:header="708" w:footer="708" w:gutter="0"/>
          <w:pgNumType w:start="0"/>
          <w:cols w:space="720"/>
          <w:formProt w:val="0"/>
          <w:docGrid w:linePitch="360"/>
        </w:sectPr>
      </w:pPr>
    </w:p>
    <w:p w:rsidR="00290A29" w:rsidRDefault="00EC7900">
      <w:pPr>
        <w:tabs>
          <w:tab w:val="left" w:pos="2036"/>
        </w:tabs>
      </w:pPr>
      <w:r>
        <w:lastRenderedPageBreak/>
        <w:tab/>
      </w:r>
    </w:p>
    <w:p w:rsidR="00290A29" w:rsidRDefault="00290A29">
      <w:pPr>
        <w:tabs>
          <w:tab w:val="left" w:pos="2036"/>
        </w:tabs>
      </w:pPr>
    </w:p>
    <w:p w:rsidR="00290A29" w:rsidRPr="00946C72" w:rsidRDefault="00EC7900" w:rsidP="00946C72">
      <w:pPr>
        <w:pStyle w:val="Heading"/>
      </w:pPr>
      <w:r w:rsidRPr="00946C72">
        <w:t>TOMS</w:t>
      </w:r>
    </w:p>
    <w:p w:rsidR="00290A29" w:rsidRDefault="00290A29"/>
    <w:p w:rsidR="00290A29" w:rsidRDefault="00290A29"/>
    <w:p w:rsidR="00290A29" w:rsidRDefault="00290A29"/>
    <w:tbl>
      <w:tblPr>
        <w:tblStyle w:val="Tabellenraster"/>
        <w:tblW w:w="9211" w:type="dxa"/>
        <w:tblLayout w:type="fixed"/>
        <w:tblLook w:val="04A0" w:firstRow="1" w:lastRow="0" w:firstColumn="1" w:lastColumn="0" w:noHBand="0" w:noVBand="1"/>
      </w:tblPr>
      <w:tblGrid>
        <w:gridCol w:w="1554"/>
        <w:gridCol w:w="236"/>
        <w:gridCol w:w="3571"/>
        <w:gridCol w:w="237"/>
        <w:gridCol w:w="3613"/>
      </w:tblGrid>
      <w:tr w:rsidR="00290A29">
        <w:tc>
          <w:tcPr>
            <w:tcW w:w="1554" w:type="dxa"/>
            <w:tcBorders>
              <w:top w:val="nil"/>
              <w:left w:val="nil"/>
              <w:right w:val="nil"/>
            </w:tcBorders>
          </w:tcPr>
          <w:p w:rsidR="00290A29" w:rsidRDefault="00290A29">
            <w:pPr>
              <w:spacing w:after="0"/>
              <w:rPr>
                <w:rFonts w:eastAsia="Calibri"/>
              </w:rPr>
            </w:pPr>
          </w:p>
        </w:tc>
        <w:tc>
          <w:tcPr>
            <w:tcW w:w="236" w:type="dxa"/>
            <w:tcBorders>
              <w:top w:val="nil"/>
              <w:left w:val="nil"/>
              <w:bottom w:val="nil"/>
              <w:right w:val="nil"/>
            </w:tcBorders>
          </w:tcPr>
          <w:p w:rsidR="00290A29" w:rsidRDefault="00290A29">
            <w:pPr>
              <w:spacing w:after="0"/>
              <w:rPr>
                <w:rFonts w:eastAsia="Calibri"/>
              </w:rPr>
            </w:pPr>
          </w:p>
        </w:tc>
        <w:tc>
          <w:tcPr>
            <w:tcW w:w="3571" w:type="dxa"/>
            <w:tcBorders>
              <w:top w:val="nil"/>
              <w:left w:val="nil"/>
              <w:right w:val="nil"/>
            </w:tcBorders>
          </w:tcPr>
          <w:p w:rsidR="00290A29" w:rsidRDefault="00290A29">
            <w:pPr>
              <w:spacing w:after="0"/>
              <w:rPr>
                <w:rFonts w:eastAsia="Calibri"/>
              </w:rPr>
            </w:pPr>
          </w:p>
        </w:tc>
        <w:tc>
          <w:tcPr>
            <w:tcW w:w="237" w:type="dxa"/>
            <w:tcBorders>
              <w:top w:val="nil"/>
              <w:left w:val="nil"/>
              <w:bottom w:val="nil"/>
              <w:right w:val="nil"/>
            </w:tcBorders>
          </w:tcPr>
          <w:p w:rsidR="00290A29" w:rsidRDefault="00290A29">
            <w:pPr>
              <w:spacing w:after="0"/>
              <w:rPr>
                <w:rFonts w:eastAsia="Calibri"/>
              </w:rPr>
            </w:pPr>
          </w:p>
        </w:tc>
        <w:tc>
          <w:tcPr>
            <w:tcW w:w="3613" w:type="dxa"/>
            <w:tcBorders>
              <w:top w:val="nil"/>
              <w:left w:val="nil"/>
              <w:right w:val="nil"/>
            </w:tcBorders>
          </w:tcPr>
          <w:p w:rsidR="00290A29" w:rsidRDefault="00290A29">
            <w:pPr>
              <w:spacing w:after="0"/>
              <w:rPr>
                <w:rFonts w:eastAsia="Calibri"/>
              </w:rPr>
            </w:pPr>
          </w:p>
        </w:tc>
      </w:tr>
      <w:tr w:rsidR="00290A29">
        <w:tc>
          <w:tcPr>
            <w:tcW w:w="1554" w:type="dxa"/>
            <w:tcBorders>
              <w:left w:val="nil"/>
              <w:bottom w:val="nil"/>
              <w:right w:val="nil"/>
            </w:tcBorders>
          </w:tcPr>
          <w:p w:rsidR="00290A29" w:rsidRDefault="00EC7900">
            <w:pPr>
              <w:spacing w:after="0"/>
              <w:rPr>
                <w:rFonts w:eastAsia="Calibri"/>
              </w:rPr>
            </w:pPr>
            <w:r>
              <w:rPr>
                <w:rFonts w:eastAsia="Calibri"/>
              </w:rPr>
              <w:t>Stand</w:t>
            </w:r>
          </w:p>
        </w:tc>
        <w:tc>
          <w:tcPr>
            <w:tcW w:w="236" w:type="dxa"/>
            <w:tcBorders>
              <w:top w:val="nil"/>
              <w:left w:val="nil"/>
              <w:bottom w:val="nil"/>
              <w:right w:val="nil"/>
            </w:tcBorders>
          </w:tcPr>
          <w:p w:rsidR="00290A29" w:rsidRDefault="00290A29">
            <w:pPr>
              <w:spacing w:after="0"/>
              <w:rPr>
                <w:rFonts w:eastAsia="Calibri"/>
              </w:rPr>
            </w:pPr>
          </w:p>
        </w:tc>
        <w:tc>
          <w:tcPr>
            <w:tcW w:w="3571" w:type="dxa"/>
            <w:tcBorders>
              <w:left w:val="nil"/>
              <w:bottom w:val="nil"/>
              <w:right w:val="nil"/>
            </w:tcBorders>
          </w:tcPr>
          <w:p w:rsidR="00290A29" w:rsidRDefault="00EC7900">
            <w:pPr>
              <w:spacing w:after="0"/>
              <w:rPr>
                <w:rFonts w:eastAsia="Calibri"/>
              </w:rPr>
            </w:pPr>
            <w:r>
              <w:rPr>
                <w:rFonts w:eastAsia="Calibri"/>
              </w:rPr>
              <w:t xml:space="preserve">Ansprechperson für den Datenschutz in </w:t>
            </w:r>
            <w:r>
              <w:rPr>
                <w:rFonts w:eastAsia="Calibri"/>
                <w:color w:val="FF0000"/>
              </w:rPr>
              <w:t>[verantwortliche Stelle]</w:t>
            </w:r>
          </w:p>
        </w:tc>
        <w:tc>
          <w:tcPr>
            <w:tcW w:w="237" w:type="dxa"/>
            <w:tcBorders>
              <w:top w:val="nil"/>
              <w:left w:val="nil"/>
              <w:bottom w:val="nil"/>
              <w:right w:val="nil"/>
            </w:tcBorders>
          </w:tcPr>
          <w:p w:rsidR="00290A29" w:rsidRDefault="00290A29">
            <w:pPr>
              <w:spacing w:after="0"/>
              <w:rPr>
                <w:rFonts w:eastAsia="Calibri"/>
              </w:rPr>
            </w:pPr>
          </w:p>
        </w:tc>
        <w:tc>
          <w:tcPr>
            <w:tcW w:w="3613" w:type="dxa"/>
            <w:tcBorders>
              <w:left w:val="nil"/>
              <w:bottom w:val="nil"/>
              <w:right w:val="nil"/>
            </w:tcBorders>
          </w:tcPr>
          <w:p w:rsidR="00290A29" w:rsidRDefault="00EC7900">
            <w:pPr>
              <w:spacing w:after="0"/>
              <w:rPr>
                <w:rFonts w:eastAsia="Calibri"/>
              </w:rPr>
            </w:pPr>
            <w:r>
              <w:rPr>
                <w:rFonts w:eastAsia="Calibri"/>
              </w:rPr>
              <w:t>Dezentraler Beauftragter für den Datenschutz</w:t>
            </w:r>
          </w:p>
        </w:tc>
      </w:tr>
    </w:tbl>
    <w:p w:rsidR="00290A29" w:rsidRDefault="00290A29"/>
    <w:p w:rsidR="00290A29" w:rsidRDefault="00290A29"/>
    <w:p w:rsidR="00290A29" w:rsidRDefault="00290A29"/>
    <w:p w:rsidR="00290A29" w:rsidRDefault="00EC7900">
      <w:r>
        <w:t xml:space="preserve">In </w:t>
      </w:r>
      <w:r>
        <w:rPr>
          <w:color w:val="FF0000"/>
        </w:rPr>
        <w:t xml:space="preserve">[verantwortliche Stelle] </w:t>
      </w:r>
      <w:r>
        <w:t>werden personenbezogene Daten erhoben, verarbeitet und genutzt. Um diese bestmöglich zu schützen, werden folgende technischen und organisatorischen Maßnahmen getroffen.</w:t>
      </w:r>
    </w:p>
    <w:p w:rsidR="00290A29" w:rsidRDefault="00290A29"/>
    <w:p w:rsidR="00290A29" w:rsidRDefault="00290A29"/>
    <w:p w:rsidR="00290A29" w:rsidRDefault="00290A29"/>
    <w:p w:rsidR="00290A29" w:rsidRDefault="00290A29"/>
    <w:p w:rsidR="00290A29" w:rsidRDefault="00290A29"/>
    <w:p w:rsidR="00290A29" w:rsidRPr="00946C72" w:rsidRDefault="00EC7900" w:rsidP="005D4F1C">
      <w:pPr>
        <w:pStyle w:val="berschrift1"/>
      </w:pPr>
      <w:r w:rsidRPr="00946C72">
        <w:t>Grundsätzliches</w:t>
      </w:r>
    </w:p>
    <w:p w:rsidR="00290A29" w:rsidRPr="00946C72" w:rsidRDefault="00EC7900">
      <w:pPr>
        <w:pStyle w:val="berschrift3"/>
        <w:rPr>
          <w:color w:val="C45911" w:themeColor="accent2" w:themeShade="BF"/>
        </w:rPr>
      </w:pPr>
      <w:r w:rsidRPr="00946C72">
        <w:rPr>
          <w:color w:val="C45911" w:themeColor="accent2" w:themeShade="BF"/>
        </w:rPr>
        <w:t>Verpflichtung auf den Datenschutz</w:t>
      </w:r>
    </w:p>
    <w:p w:rsidR="00290A29" w:rsidRDefault="00EC7900">
      <w:r>
        <w:t xml:space="preserve">Mitarbeiter, die Zugang zu personenbezogenen Daten haben, werden auf den Datenschutz verpflichtet. (Bei Hauptamtlichen sollte dies bereits im Rahmen der Anstellung geschehen sein.) Alle ehrenamtlichen Mitarbeiter unterzeichnen das „Merkblatt über den Datenschutz für ehrenamtliche Mitarbeiter“, bevor ihnen Zugang zu personenbezogenen Daten gewährt wird. Das unterschriebene Dokument wird von der verantwortlichen Stelle archiviert. </w:t>
      </w:r>
    </w:p>
    <w:p w:rsidR="00290A29" w:rsidRDefault="00290A29"/>
    <w:p w:rsidR="00290A29" w:rsidRDefault="00EC7900">
      <w:r>
        <w:t>Die Vorlage steht unter folgendem Link zum Download zur Verfügung:</w:t>
      </w:r>
      <w:r w:rsidR="00946C72">
        <w:t xml:space="preserve"> </w:t>
      </w:r>
      <w:r w:rsidR="00946C72">
        <w:br/>
      </w:r>
      <w:hyperlink r:id="rId15" w:anchor="c46550" w:history="1">
        <w:r w:rsidR="00946C72" w:rsidRPr="0099240B">
          <w:rPr>
            <w:rStyle w:val="Hyperlink"/>
          </w:rPr>
          <w:t>https://www.befg.de/angebote-fuer/gemeinden/datenschutz/praktische-tipps-und-faq/#c46550</w:t>
        </w:r>
      </w:hyperlink>
      <w:r>
        <w:t xml:space="preserve"> </w:t>
      </w:r>
    </w:p>
    <w:p w:rsidR="00290A29" w:rsidRDefault="00290A29"/>
    <w:p w:rsidR="00290A29" w:rsidRDefault="00290A29"/>
    <w:p w:rsidR="00290A29" w:rsidRDefault="00EC7900">
      <w:pPr>
        <w:rPr>
          <w:rStyle w:val="berschrift2Zchn"/>
        </w:rPr>
      </w:pPr>
      <w:r>
        <w:br w:type="page"/>
      </w:r>
    </w:p>
    <w:p w:rsidR="00946C72" w:rsidRPr="005D4F1C" w:rsidRDefault="00EC7900" w:rsidP="005D4F1C">
      <w:pPr>
        <w:pStyle w:val="berschrift1"/>
      </w:pPr>
      <w:r w:rsidRPr="005D4F1C">
        <w:rPr>
          <w:rStyle w:val="berschrift2Zchn"/>
          <w:b/>
          <w:sz w:val="32"/>
          <w:szCs w:val="32"/>
        </w:rPr>
        <w:lastRenderedPageBreak/>
        <w:t>Zutrittskontrolle</w:t>
      </w:r>
      <w:r w:rsidRPr="005D4F1C">
        <w:t xml:space="preserve"> </w:t>
      </w:r>
    </w:p>
    <w:p w:rsidR="00290A29" w:rsidRPr="00946C72" w:rsidRDefault="00EC7900" w:rsidP="00422EFD">
      <w:pPr>
        <w:pStyle w:val="Default"/>
        <w:ind w:left="708"/>
        <w:rPr>
          <w:rFonts w:ascii="Arial" w:eastAsiaTheme="minorHAnsi" w:hAnsi="Arial" w:cs="Arial"/>
          <w:i/>
          <w:color w:val="auto"/>
          <w:sz w:val="20"/>
          <w:szCs w:val="20"/>
        </w:rPr>
      </w:pPr>
      <w:r w:rsidRPr="00946C72">
        <w:rPr>
          <w:rFonts w:ascii="Arial" w:eastAsiaTheme="minorHAnsi" w:hAnsi="Arial" w:cs="Arial"/>
          <w:i/>
          <w:color w:val="auto"/>
          <w:sz w:val="20"/>
          <w:szCs w:val="20"/>
        </w:rPr>
        <w:t xml:space="preserve">(Zutritt </w:t>
      </w:r>
      <w:r w:rsidRPr="00946C72">
        <w:rPr>
          <w:rFonts w:ascii="Arial" w:eastAsiaTheme="minorHAnsi" w:hAnsi="Arial" w:cs="Arial"/>
          <w:color w:val="auto"/>
          <w:sz w:val="20"/>
          <w:szCs w:val="20"/>
        </w:rPr>
        <w:t>=</w:t>
      </w:r>
      <w:r w:rsidRPr="00946C72">
        <w:rPr>
          <w:rFonts w:ascii="Arial" w:eastAsiaTheme="minorHAnsi" w:hAnsi="Arial" w:cs="Arial"/>
          <w:i/>
          <w:color w:val="auto"/>
          <w:sz w:val="20"/>
          <w:szCs w:val="20"/>
        </w:rPr>
        <w:t xml:space="preserve"> Wer hat Zugang zu Gebäuden, in denen die Daten verarbeitet werden?)</w:t>
      </w:r>
    </w:p>
    <w:p w:rsidR="00946C72" w:rsidRPr="00946C72" w:rsidRDefault="00946C72" w:rsidP="00422EFD">
      <w:pPr>
        <w:pStyle w:val="Default"/>
        <w:ind w:left="708"/>
        <w:rPr>
          <w:rFonts w:ascii="Arial" w:eastAsiaTheme="minorHAnsi" w:hAnsi="Arial" w:cs="Arial"/>
          <w:i/>
          <w:color w:val="auto"/>
          <w:sz w:val="20"/>
          <w:szCs w:val="20"/>
        </w:rPr>
      </w:pPr>
    </w:p>
    <w:p w:rsidR="00290A29" w:rsidRDefault="00EC7900" w:rsidP="00422EFD">
      <w:pPr>
        <w:ind w:left="1416"/>
        <w:rPr>
          <w:rStyle w:val="SchwacherVerweis"/>
        </w:rPr>
      </w:pPr>
      <w:r w:rsidRPr="00946C72">
        <w:rPr>
          <w:i/>
        </w:rPr>
        <w:t>Maßnahmen, die verhindern, dass Unbefugte Zutritt</w:t>
      </w:r>
      <w:r>
        <w:rPr>
          <w:rStyle w:val="SchwacherVerweis"/>
        </w:rPr>
        <w:t xml:space="preserve"> zu „Anlagen“ bekommen, in/mit denen personenbezogene Daten verarbeitet oder genutzt werden.</w:t>
      </w:r>
    </w:p>
    <w:p w:rsidR="00290A29" w:rsidRDefault="00EC7900" w:rsidP="00422EFD">
      <w:pPr>
        <w:ind w:left="1416"/>
        <w:rPr>
          <w:rStyle w:val="SchwacherVerweis"/>
        </w:rPr>
      </w:pPr>
      <w:r>
        <w:rPr>
          <w:rStyle w:val="SchwacherVerweis"/>
        </w:rPr>
        <w:t xml:space="preserve">Als Maßnahmen zur Zutrittskontrolle können bei der Gebäude- und Raumsicherung beispielsweise eingesetzt werden: manuelle Schließsysteme mit Sicherheitsschlüssel, Einsatz von Chipkarten oder Transpondern, automatische Zutrittskontrollsysteme oder auch Kontrolle des Zutritts durch Pförtnerdienste und Alarmanlagen. </w:t>
      </w:r>
    </w:p>
    <w:p w:rsidR="00290A29" w:rsidRDefault="00EC7900" w:rsidP="00422EFD">
      <w:pPr>
        <w:ind w:left="1416"/>
        <w:rPr>
          <w:rStyle w:val="SchwacherVerweis"/>
        </w:rPr>
      </w:pPr>
      <w:r>
        <w:rPr>
          <w:rStyle w:val="SchwacherVerweis"/>
        </w:rPr>
        <w:t xml:space="preserve">Server, Telekommunikationsanlagen, Netzwerktechnik und ähnliche Anlagen müssen in </w:t>
      </w:r>
      <w:r>
        <w:rPr>
          <w:rStyle w:val="SchwacherVerweis"/>
          <w:u w:val="single"/>
        </w:rPr>
        <w:t>verschließbaren</w:t>
      </w:r>
      <w:r>
        <w:rPr>
          <w:rStyle w:val="SchwacherVerweis"/>
        </w:rPr>
        <w:t xml:space="preserve"> (Server-)Schränken untergebracht sein. </w:t>
      </w:r>
    </w:p>
    <w:p w:rsidR="00290A29" w:rsidRDefault="00EC7900" w:rsidP="00422EFD">
      <w:pPr>
        <w:ind w:left="1416"/>
        <w:rPr>
          <w:rStyle w:val="SchwacherVerweis"/>
        </w:rPr>
      </w:pPr>
      <w:r>
        <w:rPr>
          <w:rStyle w:val="SchwacherVerweis"/>
        </w:rPr>
        <w:t xml:space="preserve">Als organisatorische Maßnahme der Zutrittskontrolle, kann </w:t>
      </w:r>
      <w:r w:rsidR="00422EFD">
        <w:rPr>
          <w:rStyle w:val="SchwacherVerweis"/>
        </w:rPr>
        <w:t>z. B.</w:t>
      </w:r>
      <w:r>
        <w:rPr>
          <w:rStyle w:val="SchwacherVerweis"/>
        </w:rPr>
        <w:t xml:space="preserve"> per Dienstanweisung angeordnet werden, die Diensträume bei Abwesenheit zu verschließen. </w:t>
      </w:r>
    </w:p>
    <w:p w:rsidR="00290A29" w:rsidRDefault="00290A29" w:rsidP="00422EFD">
      <w:pPr>
        <w:ind w:left="708"/>
      </w:pPr>
    </w:p>
    <w:tbl>
      <w:tblPr>
        <w:tblStyle w:val="Tabellenraster"/>
        <w:tblW w:w="8364" w:type="dxa"/>
        <w:tblInd w:w="708" w:type="dxa"/>
        <w:tblLayout w:type="fixed"/>
        <w:tblLook w:val="04A0" w:firstRow="1" w:lastRow="0" w:firstColumn="1" w:lastColumn="0" w:noHBand="0" w:noVBand="1"/>
      </w:tblPr>
      <w:tblGrid>
        <w:gridCol w:w="8364"/>
      </w:tblGrid>
      <w:tr w:rsidR="00290A29" w:rsidTr="00422EFD">
        <w:tc>
          <w:tcPr>
            <w:tcW w:w="8364" w:type="dxa"/>
            <w:tcBorders>
              <w:top w:val="nil"/>
              <w:left w:val="nil"/>
              <w:right w:val="nil"/>
            </w:tcBorders>
          </w:tcPr>
          <w:p w:rsidR="00290A29" w:rsidRPr="00946C72" w:rsidRDefault="00EC7900" w:rsidP="00946C72">
            <w:pPr>
              <w:pStyle w:val="berschrift2"/>
            </w:pPr>
            <w:r w:rsidRPr="00946C72">
              <w:t>Technische Maßnahmen</w:t>
            </w:r>
          </w:p>
          <w:p w:rsidR="00290A29" w:rsidRDefault="00290A29">
            <w:pPr>
              <w:spacing w:after="0"/>
              <w:rPr>
                <w:rFonts w:eastAsia="Calibri"/>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b/>
                <w:color w:val="2E74B5" w:themeColor="accent1" w:themeShade="BF"/>
                <w:sz w:val="20"/>
                <w:szCs w:val="20"/>
              </w:rPr>
            </w:pPr>
            <w:r>
              <w:rPr>
                <w:rFonts w:ascii="Arial" w:hAnsi="Arial" w:cs="Arial"/>
                <w:b/>
                <w:color w:val="2E74B5" w:themeColor="accent1" w:themeShade="BF"/>
                <w:sz w:val="20"/>
                <w:szCs w:val="20"/>
              </w:rPr>
              <w:t>Manuelles Schließsystem mit Sicherheitsschlössern am Haus</w:t>
            </w:r>
          </w:p>
          <w:p w:rsidR="00290A29" w:rsidRDefault="00290A29">
            <w:pPr>
              <w:pStyle w:val="Default"/>
              <w:rPr>
                <w:rFonts w:ascii="Arial" w:hAnsi="Arial" w:cs="Arial"/>
                <w:b/>
                <w:caps/>
                <w:color w:val="2E74B5" w:themeColor="accent1" w:themeShade="BF"/>
                <w:sz w:val="20"/>
                <w:szCs w:val="20"/>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b/>
                <w:color w:val="2E74B5" w:themeColor="accent1" w:themeShade="BF"/>
                <w:sz w:val="20"/>
                <w:szCs w:val="20"/>
              </w:rPr>
            </w:pPr>
            <w:r>
              <w:rPr>
                <w:rFonts w:ascii="Arial" w:hAnsi="Arial" w:cs="Arial"/>
                <w:b/>
                <w:color w:val="2E74B5" w:themeColor="accent1" w:themeShade="BF"/>
                <w:sz w:val="20"/>
                <w:szCs w:val="20"/>
              </w:rPr>
              <w:t>Sicherheitsschlösser an den Büros</w:t>
            </w:r>
          </w:p>
          <w:p w:rsidR="00290A29" w:rsidRDefault="00EC7900">
            <w:pPr>
              <w:spacing w:after="0"/>
              <w:ind w:left="360"/>
              <w:rPr>
                <w:rFonts w:eastAsia="Calibri"/>
              </w:rPr>
            </w:pPr>
            <w:r>
              <w:rPr>
                <w:rFonts w:eastAsia="Calibri"/>
              </w:rPr>
              <w:t>Bzw. abschließbare Schränke für personenbezogene Daten, wenn Büros nicht abschließbar sind</w:t>
            </w:r>
          </w:p>
          <w:p w:rsidR="00290A29" w:rsidRDefault="00290A29">
            <w:pPr>
              <w:spacing w:after="0"/>
              <w:rPr>
                <w:rFonts w:eastAsia="Calibri"/>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Alarmanlage </w:t>
            </w:r>
          </w:p>
          <w:p w:rsidR="00290A29" w:rsidRDefault="00290A29">
            <w:pPr>
              <w:spacing w:after="0"/>
              <w:rPr>
                <w:rFonts w:eastAsia="Calibri"/>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Chipkarten / Transpondersysteme </w:t>
            </w:r>
          </w:p>
          <w:p w:rsidR="00290A29" w:rsidRDefault="00290A29">
            <w:pPr>
              <w:pStyle w:val="Default"/>
              <w:ind w:left="360"/>
              <w:rPr>
                <w:rFonts w:ascii="Arial" w:hAnsi="Arial" w:cs="Arial"/>
                <w:b/>
                <w:caps/>
                <w:color w:val="2E74B5" w:themeColor="accent1" w:themeShade="BF"/>
                <w:sz w:val="20"/>
                <w:szCs w:val="20"/>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Schließsystem mit Codesperre </w:t>
            </w:r>
          </w:p>
          <w:p w:rsidR="00290A29" w:rsidRDefault="00290A29">
            <w:pPr>
              <w:pStyle w:val="Default"/>
              <w:ind w:left="360"/>
              <w:rPr>
                <w:rFonts w:ascii="Arial" w:hAnsi="Arial" w:cs="Arial"/>
                <w:b/>
                <w:caps/>
                <w:color w:val="2E74B5" w:themeColor="accent1" w:themeShade="BF"/>
                <w:sz w:val="20"/>
                <w:szCs w:val="20"/>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Biometrische Zugangssperren </w:t>
            </w:r>
          </w:p>
          <w:p w:rsidR="00290A29" w:rsidRDefault="00290A29">
            <w:pPr>
              <w:pStyle w:val="Default"/>
              <w:ind w:left="360"/>
              <w:rPr>
                <w:rFonts w:ascii="Arial" w:hAnsi="Arial" w:cs="Arial"/>
                <w:b/>
                <w:caps/>
                <w:color w:val="2E74B5" w:themeColor="accent1" w:themeShade="BF"/>
                <w:sz w:val="20"/>
                <w:szCs w:val="20"/>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Türen mit Knauf an der Außenseite </w:t>
            </w:r>
          </w:p>
          <w:p w:rsidR="00290A29" w:rsidRDefault="00290A29">
            <w:pPr>
              <w:pStyle w:val="Default"/>
              <w:ind w:left="360"/>
              <w:rPr>
                <w:rFonts w:ascii="Arial" w:hAnsi="Arial" w:cs="Arial"/>
                <w:b/>
                <w:caps/>
                <w:color w:val="2E74B5" w:themeColor="accent1" w:themeShade="BF"/>
                <w:sz w:val="20"/>
                <w:szCs w:val="20"/>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Automatisches Zugangskontrollsystem </w:t>
            </w:r>
          </w:p>
          <w:p w:rsidR="00290A29" w:rsidRDefault="00290A29">
            <w:pPr>
              <w:pStyle w:val="Default"/>
              <w:ind w:left="360"/>
              <w:rPr>
                <w:rFonts w:ascii="Arial" w:hAnsi="Arial" w:cs="Arial"/>
                <w:b/>
                <w:caps/>
                <w:color w:val="2E74B5" w:themeColor="accent1" w:themeShade="BF"/>
                <w:sz w:val="20"/>
                <w:szCs w:val="20"/>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Klingelanlage mit Kamera </w:t>
            </w:r>
          </w:p>
          <w:p w:rsidR="00290A29" w:rsidRDefault="00290A29">
            <w:pPr>
              <w:pStyle w:val="Default"/>
              <w:ind w:left="360"/>
              <w:rPr>
                <w:rFonts w:ascii="Arial" w:hAnsi="Arial" w:cs="Arial"/>
                <w:b/>
                <w:caps/>
                <w:color w:val="2E74B5" w:themeColor="accent1" w:themeShade="BF"/>
                <w:sz w:val="20"/>
                <w:szCs w:val="20"/>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Videoüberwachung der Eingänge </w:t>
            </w:r>
          </w:p>
          <w:p w:rsidR="00290A29" w:rsidRDefault="00290A29">
            <w:pPr>
              <w:pStyle w:val="Default"/>
              <w:ind w:left="360"/>
              <w:rPr>
                <w:rFonts w:ascii="Arial" w:hAnsi="Arial" w:cs="Arial"/>
                <w:b/>
                <w:caps/>
                <w:color w:val="2E74B5" w:themeColor="accent1" w:themeShade="BF"/>
                <w:sz w:val="20"/>
                <w:szCs w:val="20"/>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Absicherung der Gebäudeschächte </w:t>
            </w:r>
          </w:p>
          <w:p w:rsidR="00290A29" w:rsidRDefault="00290A29">
            <w:pPr>
              <w:pStyle w:val="Default"/>
              <w:ind w:left="360"/>
              <w:rPr>
                <w:rFonts w:ascii="Arial" w:hAnsi="Arial" w:cs="Arial"/>
                <w:b/>
                <w:caps/>
                <w:color w:val="2E74B5" w:themeColor="accent1" w:themeShade="BF"/>
                <w:sz w:val="20"/>
                <w:szCs w:val="20"/>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Einbruchssichere Fenster</w:t>
            </w:r>
          </w:p>
          <w:p w:rsidR="00290A29" w:rsidRDefault="00290A29">
            <w:pPr>
              <w:pStyle w:val="Default"/>
              <w:ind w:left="360"/>
              <w:rPr>
                <w:rFonts w:ascii="Arial" w:hAnsi="Arial" w:cs="Arial"/>
                <w:color w:val="2E74B5" w:themeColor="accent1" w:themeShade="BF"/>
                <w:sz w:val="20"/>
                <w:szCs w:val="20"/>
              </w:rPr>
            </w:pPr>
          </w:p>
        </w:tc>
      </w:tr>
    </w:tbl>
    <w:p w:rsidR="00290A29" w:rsidRDefault="00290A29" w:rsidP="00422EFD">
      <w:pPr>
        <w:ind w:left="708"/>
      </w:pPr>
    </w:p>
    <w:p w:rsidR="005D4F1C" w:rsidRDefault="005D4F1C" w:rsidP="00422EFD">
      <w:pPr>
        <w:ind w:left="708"/>
      </w:pPr>
    </w:p>
    <w:tbl>
      <w:tblPr>
        <w:tblStyle w:val="Tabellenraster"/>
        <w:tblW w:w="8364" w:type="dxa"/>
        <w:tblInd w:w="708" w:type="dxa"/>
        <w:tblLayout w:type="fixed"/>
        <w:tblLook w:val="04A0" w:firstRow="1" w:lastRow="0" w:firstColumn="1" w:lastColumn="0" w:noHBand="0" w:noVBand="1"/>
      </w:tblPr>
      <w:tblGrid>
        <w:gridCol w:w="8364"/>
      </w:tblGrid>
      <w:tr w:rsidR="00290A29" w:rsidTr="00422EFD">
        <w:tc>
          <w:tcPr>
            <w:tcW w:w="8364" w:type="dxa"/>
            <w:tcBorders>
              <w:top w:val="nil"/>
              <w:left w:val="nil"/>
              <w:right w:val="nil"/>
            </w:tcBorders>
          </w:tcPr>
          <w:p w:rsidR="00290A29" w:rsidRDefault="00EC7900" w:rsidP="00946C72">
            <w:pPr>
              <w:pStyle w:val="berschrift2"/>
            </w:pPr>
            <w:r>
              <w:t>Organisatorische Maßnahmen</w:t>
            </w:r>
          </w:p>
          <w:p w:rsidR="00290A29" w:rsidRDefault="00290A29">
            <w:pPr>
              <w:spacing w:after="0"/>
              <w:rPr>
                <w:rFonts w:eastAsia="Calibri"/>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b/>
                <w:color w:val="C45911" w:themeColor="accent2" w:themeShade="BF"/>
                <w:sz w:val="20"/>
                <w:szCs w:val="20"/>
              </w:rPr>
            </w:pPr>
            <w:r>
              <w:rPr>
                <w:rFonts w:ascii="Arial" w:hAnsi="Arial" w:cs="Arial"/>
                <w:b/>
                <w:color w:val="C45911" w:themeColor="accent2" w:themeShade="BF"/>
                <w:sz w:val="20"/>
                <w:szCs w:val="20"/>
              </w:rPr>
              <w:t xml:space="preserve">Schlüsselregelung / Liste </w:t>
            </w:r>
            <w:r>
              <w:rPr>
                <w:rFonts w:ascii="Arial" w:hAnsi="Arial" w:cs="Arial"/>
                <w:b/>
                <w:color w:val="C45911" w:themeColor="accent2" w:themeShade="BF"/>
                <w:sz w:val="20"/>
                <w:szCs w:val="20"/>
              </w:rPr>
              <w:br/>
            </w:r>
            <w:r>
              <w:rPr>
                <w:rFonts w:ascii="Arial" w:hAnsi="Arial" w:cs="Arial"/>
                <w:color w:val="C45911" w:themeColor="accent2" w:themeShade="BF"/>
                <w:sz w:val="20"/>
                <w:szCs w:val="20"/>
              </w:rPr>
              <w:t xml:space="preserve">Es wird eine Liste der dauerhaft ausgegebenen Schlüssel/Schlüsselkarten etc. geführt. </w:t>
            </w:r>
          </w:p>
          <w:p w:rsidR="00290A29" w:rsidRDefault="00290A29">
            <w:pPr>
              <w:pStyle w:val="Default"/>
              <w:ind w:left="360"/>
              <w:rPr>
                <w:rFonts w:ascii="Arial" w:hAnsi="Arial" w:cs="Arial"/>
                <w:b/>
                <w:color w:val="C45911" w:themeColor="accent2" w:themeShade="BF"/>
                <w:sz w:val="20"/>
                <w:szCs w:val="20"/>
              </w:rPr>
            </w:pPr>
          </w:p>
        </w:tc>
      </w:tr>
      <w:tr w:rsidR="00290A29" w:rsidTr="00422EFD">
        <w:tc>
          <w:tcPr>
            <w:tcW w:w="8364" w:type="dxa"/>
            <w:tcBorders>
              <w:left w:val="nil"/>
              <w:right w:val="nil"/>
            </w:tcBorders>
          </w:tcPr>
          <w:p w:rsidR="00290A29" w:rsidRDefault="00EC7900">
            <w:pPr>
              <w:pStyle w:val="Titel"/>
              <w:rPr>
                <w:rFonts w:eastAsia="Calibri"/>
              </w:rPr>
            </w:pPr>
            <w:r>
              <w:rPr>
                <w:rFonts w:eastAsia="Calibri"/>
              </w:rPr>
              <w:lastRenderedPageBreak/>
              <w:t>Der Letzte schließt das Gebäude ab</w:t>
            </w:r>
          </w:p>
          <w:p w:rsidR="00290A29" w:rsidRDefault="00EC7900">
            <w:pPr>
              <w:pStyle w:val="Default"/>
              <w:numPr>
                <w:ilvl w:val="0"/>
                <w:numId w:val="4"/>
              </w:numPr>
              <w:rPr>
                <w:rFonts w:ascii="Arial" w:hAnsi="Arial" w:cs="Arial"/>
                <w:b/>
                <w:caps/>
                <w:color w:val="0070C0"/>
                <w:sz w:val="20"/>
                <w:szCs w:val="20"/>
              </w:rPr>
            </w:pPr>
            <w:r>
              <w:rPr>
                <w:rFonts w:ascii="Arial" w:hAnsi="Arial" w:cs="Arial"/>
                <w:color w:val="0070C0"/>
                <w:sz w:val="20"/>
                <w:szCs w:val="20"/>
              </w:rPr>
              <w:t>Büros werden bei längerem Verlassen abgeschlossen</w:t>
            </w:r>
          </w:p>
          <w:p w:rsidR="00290A29" w:rsidRDefault="00290A29">
            <w:pPr>
              <w:pStyle w:val="Untertitel"/>
              <w:numPr>
                <w:ilvl w:val="0"/>
                <w:numId w:val="0"/>
              </w:num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Empfang / Rezeption / Pförtner </w:t>
            </w:r>
          </w:p>
          <w:p w:rsidR="00290A29" w:rsidRDefault="00290A29">
            <w:pPr>
              <w:pStyle w:val="Default"/>
              <w:ind w:left="360"/>
              <w:rPr>
                <w:rFonts w:ascii="Arial" w:hAnsi="Arial" w:cs="Arial"/>
                <w:b/>
                <w:color w:val="C45911" w:themeColor="accent2" w:themeShade="BF"/>
                <w:sz w:val="20"/>
                <w:szCs w:val="20"/>
              </w:rPr>
            </w:pPr>
          </w:p>
        </w:tc>
      </w:tr>
      <w:tr w:rsidR="00290A29" w:rsidTr="00422EFD">
        <w:tc>
          <w:tcPr>
            <w:tcW w:w="8364" w:type="dxa"/>
            <w:tcBorders>
              <w:left w:val="nil"/>
              <w:right w:val="nil"/>
            </w:tcBorders>
          </w:tcPr>
          <w:p w:rsidR="00290A29" w:rsidRDefault="00EC7900">
            <w:pPr>
              <w:pStyle w:val="Untertitel"/>
            </w:pPr>
            <w:r>
              <w:t>Wenn Besucher nicht von einem Mitarbeiter begleitet werden, haben sie nur Zugang zu Räumen ohne personenbezogene Daten.</w:t>
            </w:r>
          </w:p>
          <w:p w:rsidR="00290A29" w:rsidRDefault="00290A29">
            <w:pPr>
              <w:pStyle w:val="Default"/>
              <w:ind w:left="360"/>
              <w:rPr>
                <w:rFonts w:ascii="Arial" w:hAnsi="Arial" w:cs="Arial"/>
                <w:b/>
                <w:color w:val="C45911" w:themeColor="accent2" w:themeShade="BF"/>
                <w:sz w:val="20"/>
                <w:szCs w:val="20"/>
              </w:rPr>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C45911" w:themeColor="accent2" w:themeShade="BF"/>
                <w:sz w:val="20"/>
                <w:szCs w:val="20"/>
              </w:rPr>
            </w:pPr>
            <w:r>
              <w:rPr>
                <w:rFonts w:ascii="Arial" w:hAnsi="Arial" w:cs="Arial"/>
                <w:color w:val="C45911" w:themeColor="accent2" w:themeShade="BF"/>
                <w:sz w:val="20"/>
                <w:szCs w:val="20"/>
              </w:rPr>
              <w:t xml:space="preserve">Sorgfalt bei Auswahl des Wachpersonals </w:t>
            </w:r>
          </w:p>
          <w:p w:rsidR="00290A29" w:rsidRDefault="00290A29">
            <w:pPr>
              <w:pStyle w:val="Untertitel"/>
              <w:numPr>
                <w:ilvl w:val="0"/>
                <w:numId w:val="0"/>
              </w:numPr>
              <w:ind w:left="360"/>
            </w:pPr>
          </w:p>
        </w:tc>
      </w:tr>
      <w:tr w:rsidR="00290A29" w:rsidTr="00422EFD">
        <w:tc>
          <w:tcPr>
            <w:tcW w:w="8364" w:type="dxa"/>
            <w:tcBorders>
              <w:left w:val="nil"/>
              <w:right w:val="nil"/>
            </w:tcBorders>
          </w:tcPr>
          <w:p w:rsidR="00290A29" w:rsidRDefault="00EC7900">
            <w:pPr>
              <w:pStyle w:val="Default"/>
              <w:numPr>
                <w:ilvl w:val="0"/>
                <w:numId w:val="4"/>
              </w:numPr>
              <w:rPr>
                <w:rFonts w:ascii="Arial" w:hAnsi="Arial" w:cs="Arial"/>
                <w:color w:val="C45911" w:themeColor="accent2" w:themeShade="BF"/>
                <w:sz w:val="20"/>
                <w:szCs w:val="20"/>
              </w:rPr>
            </w:pPr>
            <w:r>
              <w:rPr>
                <w:rFonts w:ascii="Arial" w:hAnsi="Arial" w:cs="Arial"/>
                <w:color w:val="C45911" w:themeColor="accent2" w:themeShade="BF"/>
                <w:sz w:val="20"/>
                <w:szCs w:val="20"/>
              </w:rPr>
              <w:t xml:space="preserve">Sorgfalt bei Auswahl des Reinigungsdienstes </w:t>
            </w:r>
          </w:p>
          <w:p w:rsidR="00290A29" w:rsidRDefault="00290A29">
            <w:pPr>
              <w:pStyle w:val="Untertitel"/>
              <w:numPr>
                <w:ilvl w:val="0"/>
                <w:numId w:val="0"/>
              </w:numPr>
              <w:ind w:left="360"/>
            </w:pPr>
          </w:p>
        </w:tc>
      </w:tr>
    </w:tbl>
    <w:p w:rsidR="00290A29" w:rsidRDefault="00290A29" w:rsidP="00422EFD">
      <w:pPr>
        <w:pStyle w:val="Listenabsatz"/>
        <w:ind w:left="1428"/>
      </w:pPr>
    </w:p>
    <w:p w:rsidR="00290A29" w:rsidRDefault="00290A29" w:rsidP="00422EFD">
      <w:pPr>
        <w:pStyle w:val="Listenabsatz"/>
        <w:ind w:left="1428"/>
      </w:pPr>
    </w:p>
    <w:tbl>
      <w:tblPr>
        <w:tblStyle w:val="Tabellenraster"/>
        <w:tblW w:w="8364" w:type="dxa"/>
        <w:tblInd w:w="703" w:type="dxa"/>
        <w:tblLayout w:type="fixed"/>
        <w:tblLook w:val="04A0" w:firstRow="1" w:lastRow="0" w:firstColumn="1" w:lastColumn="0" w:noHBand="0" w:noVBand="1"/>
      </w:tblPr>
      <w:tblGrid>
        <w:gridCol w:w="8364"/>
      </w:tblGrid>
      <w:tr w:rsidR="00290A29" w:rsidTr="00422EFD">
        <w:tc>
          <w:tcPr>
            <w:tcW w:w="8364" w:type="dxa"/>
          </w:tcPr>
          <w:p w:rsidR="00290A29" w:rsidRDefault="00EC7900">
            <w:pPr>
              <w:pStyle w:val="Listenabsatz"/>
              <w:numPr>
                <w:ilvl w:val="0"/>
                <w:numId w:val="2"/>
              </w:numPr>
              <w:spacing w:after="0"/>
              <w:rPr>
                <w:rFonts w:eastAsia="Calibri"/>
              </w:rPr>
            </w:pPr>
            <w:r>
              <w:rPr>
                <w:rFonts w:eastAsia="Calibri"/>
              </w:rPr>
              <w:t xml:space="preserve">Sonstiges (Hier könnt ihr beschreiben, welche weiteren technischen und organisatorischen Maßnahmen der Zutrittskontrolle ihr ergreift): </w:t>
            </w: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pStyle w:val="Listenabsatz"/>
              <w:spacing w:after="0"/>
              <w:rPr>
                <w:rFonts w:eastAsia="Calibri"/>
              </w:rPr>
            </w:pPr>
          </w:p>
        </w:tc>
      </w:tr>
    </w:tbl>
    <w:p w:rsidR="00290A29" w:rsidRDefault="00290A29" w:rsidP="00422EFD">
      <w:pPr>
        <w:pStyle w:val="Listenabsatz"/>
        <w:ind w:left="1428"/>
      </w:pPr>
    </w:p>
    <w:p w:rsidR="00290A29" w:rsidRDefault="00290A29"/>
    <w:p w:rsidR="00290A29" w:rsidRDefault="00290A29"/>
    <w:p w:rsidR="00290A29" w:rsidRDefault="00EC7900">
      <w:pPr>
        <w:rPr>
          <w:color w:val="7FBA00"/>
          <w:sz w:val="28"/>
          <w:szCs w:val="28"/>
        </w:rPr>
      </w:pPr>
      <w:r>
        <w:br w:type="page"/>
      </w:r>
    </w:p>
    <w:p w:rsidR="00290A29" w:rsidRDefault="00EC7900" w:rsidP="005D4F1C">
      <w:pPr>
        <w:pStyle w:val="berschrift1"/>
      </w:pPr>
      <w:r>
        <w:lastRenderedPageBreak/>
        <w:t xml:space="preserve">Zugangskontrolle </w:t>
      </w:r>
    </w:p>
    <w:p w:rsidR="00290A29" w:rsidRDefault="00EC7900" w:rsidP="00422EFD">
      <w:pPr>
        <w:ind w:left="708"/>
        <w:rPr>
          <w:rStyle w:val="SchwacheHervorhebung"/>
        </w:rPr>
      </w:pPr>
      <w:r>
        <w:rPr>
          <w:rStyle w:val="SchwacheHervorhebung"/>
        </w:rPr>
        <w:t>(Zugang = Wer kommt an die Computer/Sonstige Daten?)</w:t>
      </w:r>
    </w:p>
    <w:p w:rsidR="00290A29" w:rsidRDefault="00EC7900" w:rsidP="00422EFD">
      <w:pPr>
        <w:ind w:left="1416"/>
        <w:rPr>
          <w:rStyle w:val="SchwacherVerweis"/>
        </w:rPr>
      </w:pPr>
      <w:r>
        <w:rPr>
          <w:rStyle w:val="SchwacherVerweis"/>
        </w:rPr>
        <w:t>Maßnahmen, die verhindern, dass Unbefugte Datenverarbeitungssysteme (z. B. Computer) nutzen können.</w:t>
      </w:r>
    </w:p>
    <w:p w:rsidR="00290A29" w:rsidRDefault="00EC7900" w:rsidP="00422EFD">
      <w:pPr>
        <w:ind w:left="1416"/>
        <w:rPr>
          <w:rStyle w:val="SchwacherVerweis"/>
        </w:rPr>
      </w:pPr>
      <w:r>
        <w:rPr>
          <w:rStyle w:val="SchwacherVerweis"/>
        </w:rPr>
        <w:t xml:space="preserve">Dazu gehören beispielsweise Benutzerkennung mit Passwort </w:t>
      </w:r>
      <w:proofErr w:type="spellStart"/>
      <w:r>
        <w:rPr>
          <w:rStyle w:val="SchwacherVerweis"/>
        </w:rPr>
        <w:t>für</w:t>
      </w:r>
      <w:proofErr w:type="spellEnd"/>
      <w:r>
        <w:rPr>
          <w:rStyle w:val="SchwacherVerweis"/>
        </w:rPr>
        <w:t xml:space="preserve"> Betriebssysteme und eingesetzte Softwareprodukte, Bildschirmschoner mit Passwort, der Einsatz von Chipkarten zur Anmeldung oder der Einsatz von Zwei-Faktor-Authentifizierung. </w:t>
      </w:r>
    </w:p>
    <w:p w:rsidR="00290A29" w:rsidRDefault="00EC7900" w:rsidP="00422EFD">
      <w:pPr>
        <w:ind w:left="1416"/>
        <w:rPr>
          <w:rStyle w:val="SchwacherVerweis"/>
        </w:rPr>
      </w:pPr>
      <w:r>
        <w:rPr>
          <w:rStyle w:val="SchwacherVerweis"/>
        </w:rPr>
        <w:t>Es können auch organisatorische Maßnahmen notwendig sein. Beispielweise können die Mitarbeiter regelmäßig bestimmte „Standards“ und Regelungen unterzeichnen, wie es oft auch bei Brandschutzordnungen gehandhabt wird. In diesen Regelungen kann z. B. festgelegt werden, wie die Bildschirme aufzustellen sind, sodass keine Unbefugten Einblick bekommen, (besonders im Home Office oder in Em</w:t>
      </w:r>
      <w:r w:rsidR="00A82636">
        <w:rPr>
          <w:rStyle w:val="SchwacherVerweis"/>
        </w:rPr>
        <w:t>pf</w:t>
      </w:r>
      <w:r>
        <w:rPr>
          <w:rStyle w:val="SchwacherVerweis"/>
        </w:rPr>
        <w:t xml:space="preserve">angsbereichen) oder wie sichere Passwörter erstellt werden. </w:t>
      </w:r>
    </w:p>
    <w:p w:rsidR="00290A29" w:rsidRDefault="00290A29" w:rsidP="00422EFD">
      <w:pPr>
        <w:ind w:left="708"/>
      </w:pPr>
    </w:p>
    <w:tbl>
      <w:tblPr>
        <w:tblStyle w:val="Tabellenraster"/>
        <w:tblW w:w="8364" w:type="dxa"/>
        <w:tblInd w:w="708" w:type="dxa"/>
        <w:tblLayout w:type="fixed"/>
        <w:tblLook w:val="04A0" w:firstRow="1" w:lastRow="0" w:firstColumn="1" w:lastColumn="0" w:noHBand="0" w:noVBand="1"/>
      </w:tblPr>
      <w:tblGrid>
        <w:gridCol w:w="8364"/>
      </w:tblGrid>
      <w:tr w:rsidR="00290A29" w:rsidTr="00422EFD">
        <w:tc>
          <w:tcPr>
            <w:tcW w:w="8364" w:type="dxa"/>
            <w:tcBorders>
              <w:top w:val="nil"/>
              <w:left w:val="nil"/>
              <w:right w:val="nil"/>
            </w:tcBorders>
          </w:tcPr>
          <w:p w:rsidR="00290A29" w:rsidRDefault="00EC7900" w:rsidP="00946C72">
            <w:pPr>
              <w:pStyle w:val="berschrift2"/>
            </w:pPr>
            <w:r>
              <w:t xml:space="preserve">Technische </w:t>
            </w:r>
            <w:r w:rsidRPr="00946C72">
              <w:t>Maßnahmen</w:t>
            </w:r>
          </w:p>
          <w:p w:rsidR="00290A29" w:rsidRDefault="00290A29">
            <w:pPr>
              <w:spacing w:after="0"/>
              <w:rPr>
                <w:rFonts w:eastAsia="Calibri"/>
              </w:rPr>
            </w:pPr>
          </w:p>
        </w:tc>
      </w:tr>
      <w:tr w:rsidR="00290A29" w:rsidTr="00422EFD">
        <w:tc>
          <w:tcPr>
            <w:tcW w:w="8364" w:type="dxa"/>
            <w:tcBorders>
              <w:left w:val="nil"/>
              <w:right w:val="nil"/>
            </w:tcBorders>
          </w:tcPr>
          <w:p w:rsidR="00290A29" w:rsidRDefault="00EC7900">
            <w:pPr>
              <w:pStyle w:val="Titel"/>
              <w:rPr>
                <w:rFonts w:eastAsia="Calibri"/>
              </w:rPr>
            </w:pPr>
            <w:r>
              <w:rPr>
                <w:rFonts w:eastAsia="Calibri"/>
              </w:rPr>
              <w:t xml:space="preserve">Login mit Benutzernamen und sicherem Passwort/biometrischem Zugang für PCs und Smartphones. </w:t>
            </w:r>
          </w:p>
          <w:p w:rsidR="00290A29" w:rsidRDefault="00290A29">
            <w:pPr>
              <w:spacing w:after="0"/>
              <w:rPr>
                <w:rFonts w:eastAsia="Calibri"/>
              </w:rPr>
            </w:pPr>
          </w:p>
        </w:tc>
      </w:tr>
      <w:tr w:rsidR="00290A29" w:rsidTr="00422EFD">
        <w:tc>
          <w:tcPr>
            <w:tcW w:w="8364" w:type="dxa"/>
            <w:tcBorders>
              <w:left w:val="nil"/>
              <w:right w:val="nil"/>
            </w:tcBorders>
          </w:tcPr>
          <w:p w:rsidR="00290A29" w:rsidRDefault="00EC7900">
            <w:pPr>
              <w:pStyle w:val="Titel"/>
              <w:rPr>
                <w:rFonts w:eastAsia="Calibri"/>
              </w:rPr>
            </w:pPr>
            <w:r>
              <w:rPr>
                <w:rFonts w:eastAsia="Calibri"/>
              </w:rPr>
              <w:t>Bildschirmsperre beim Verlassen des Rechners. (Ggf. automatisch)</w:t>
            </w:r>
          </w:p>
          <w:p w:rsidR="00290A29" w:rsidRDefault="00290A29">
            <w:pPr>
              <w:pStyle w:val="Default"/>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Default="00EC7900">
            <w:pPr>
              <w:pStyle w:val="Titel"/>
              <w:rPr>
                <w:rFonts w:eastAsia="Calibri"/>
              </w:rPr>
            </w:pPr>
            <w:r>
              <w:rPr>
                <w:rFonts w:eastAsia="Calibri"/>
              </w:rPr>
              <w:t xml:space="preserve">Verschlüsselung von Datenträgern (interne Festplatten, externe Festplatten, USB-Sticks, etc.) – auch Tablets! </w:t>
            </w:r>
            <w:r>
              <w:rPr>
                <w:rFonts w:eastAsia="Calibri"/>
              </w:rPr>
              <w:br/>
              <w:t xml:space="preserve">Verschlüsselungsstandard: AES 256 Bit mit Hash von HMAC-SHA-512; </w:t>
            </w:r>
            <w:r>
              <w:rPr>
                <w:rFonts w:eastAsia="Calibri"/>
              </w:rPr>
              <w:br/>
              <w:t xml:space="preserve">Bei Windows </w:t>
            </w:r>
            <w:proofErr w:type="spellStart"/>
            <w:r>
              <w:rPr>
                <w:rFonts w:eastAsia="Calibri"/>
              </w:rPr>
              <w:t>BitLocker</w:t>
            </w:r>
            <w:proofErr w:type="spellEnd"/>
            <w:r>
              <w:rPr>
                <w:rFonts w:eastAsia="Calibri"/>
              </w:rPr>
              <w:t xml:space="preserve"> aktivieren; </w:t>
            </w:r>
            <w:r>
              <w:rPr>
                <w:rFonts w:eastAsia="Calibri"/>
              </w:rPr>
              <w:br/>
              <w:t xml:space="preserve">Bei Mac </w:t>
            </w:r>
            <w:proofErr w:type="spellStart"/>
            <w:r>
              <w:rPr>
                <w:rFonts w:eastAsia="Calibri"/>
              </w:rPr>
              <w:t>FileVault</w:t>
            </w:r>
            <w:proofErr w:type="spellEnd"/>
            <w:r>
              <w:rPr>
                <w:rFonts w:eastAsia="Calibri"/>
              </w:rPr>
              <w:t xml:space="preserve">; </w:t>
            </w:r>
            <w:r>
              <w:rPr>
                <w:rFonts w:eastAsia="Calibri"/>
              </w:rPr>
              <w:br/>
              <w:t xml:space="preserve">Externe Medien mit </w:t>
            </w:r>
            <w:proofErr w:type="spellStart"/>
            <w:r>
              <w:rPr>
                <w:rFonts w:eastAsia="Calibri"/>
              </w:rPr>
              <w:t>VeraCrypt</w:t>
            </w:r>
            <w:proofErr w:type="spellEnd"/>
            <w:r>
              <w:rPr>
                <w:rFonts w:eastAsia="Calibri"/>
              </w:rPr>
              <w:t xml:space="preserve"> oder </w:t>
            </w:r>
            <w:proofErr w:type="spellStart"/>
            <w:r>
              <w:rPr>
                <w:rFonts w:eastAsia="Calibri"/>
              </w:rPr>
              <w:t>BitLocker</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go</w:t>
            </w:r>
            <w:proofErr w:type="spellEnd"/>
            <w:r>
              <w:rPr>
                <w:rFonts w:eastAsia="Calibri"/>
              </w:rPr>
              <w:t xml:space="preserve"> verschlüsseln.</w:t>
            </w:r>
          </w:p>
          <w:p w:rsidR="00290A29" w:rsidRDefault="00290A29">
            <w:pPr>
              <w:pStyle w:val="Listenabsatz"/>
              <w:spacing w:after="0"/>
              <w:rPr>
                <w:rFonts w:eastAsia="Calibri"/>
              </w:rPr>
            </w:pPr>
          </w:p>
        </w:tc>
      </w:tr>
      <w:tr w:rsidR="00290A29" w:rsidRPr="00061592" w:rsidTr="00422EFD">
        <w:tc>
          <w:tcPr>
            <w:tcW w:w="8364" w:type="dxa"/>
            <w:tcBorders>
              <w:left w:val="nil"/>
              <w:right w:val="nil"/>
            </w:tcBorders>
          </w:tcPr>
          <w:p w:rsidR="00290A29" w:rsidRDefault="00EC7900">
            <w:pPr>
              <w:pStyle w:val="Default"/>
              <w:numPr>
                <w:ilvl w:val="0"/>
                <w:numId w:val="3"/>
              </w:numPr>
              <w:rPr>
                <w:rFonts w:ascii="Arial" w:hAnsi="Arial" w:cs="Arial"/>
                <w:color w:val="C45911" w:themeColor="accent2" w:themeShade="BF"/>
                <w:sz w:val="20"/>
                <w:szCs w:val="20"/>
                <w:lang w:val="en-US"/>
              </w:rPr>
            </w:pPr>
            <w:r>
              <w:rPr>
                <w:rFonts w:ascii="Arial" w:hAnsi="Arial" w:cs="Arial"/>
                <w:color w:val="C45911" w:themeColor="accent2" w:themeShade="BF"/>
                <w:sz w:val="20"/>
                <w:szCs w:val="20"/>
                <w:lang w:val="en-US"/>
              </w:rPr>
              <w:t>Anti-Viren-Software Clients / Desktop / Notebooks</w:t>
            </w:r>
          </w:p>
          <w:p w:rsidR="00290A29" w:rsidRDefault="00290A29">
            <w:pPr>
              <w:pStyle w:val="Default"/>
              <w:ind w:left="360"/>
              <w:rPr>
                <w:rFonts w:ascii="Arial" w:hAnsi="Arial" w:cs="Arial"/>
                <w:color w:val="C45911" w:themeColor="accent2" w:themeShade="BF"/>
                <w:sz w:val="20"/>
                <w:szCs w:val="20"/>
                <w:lang w:val="en-US"/>
              </w:rPr>
            </w:pPr>
          </w:p>
        </w:tc>
      </w:tr>
      <w:tr w:rsidR="00290A29" w:rsidTr="00422EFD">
        <w:tc>
          <w:tcPr>
            <w:tcW w:w="8364" w:type="dxa"/>
            <w:tcBorders>
              <w:left w:val="nil"/>
              <w:right w:val="nil"/>
            </w:tcBorders>
          </w:tcPr>
          <w:p w:rsidR="00290A29" w:rsidRDefault="00EC7900">
            <w:pPr>
              <w:pStyle w:val="Default"/>
              <w:numPr>
                <w:ilvl w:val="0"/>
                <w:numId w:val="3"/>
              </w:numPr>
              <w:rPr>
                <w:rFonts w:ascii="Arial" w:hAnsi="Arial" w:cs="Arial"/>
                <w:color w:val="C45911" w:themeColor="accent2" w:themeShade="BF"/>
                <w:sz w:val="20"/>
                <w:szCs w:val="20"/>
              </w:rPr>
            </w:pPr>
            <w:r>
              <w:rPr>
                <w:rFonts w:ascii="Arial" w:hAnsi="Arial" w:cs="Arial"/>
                <w:color w:val="C45911" w:themeColor="accent2" w:themeShade="BF"/>
                <w:sz w:val="20"/>
                <w:szCs w:val="20"/>
              </w:rPr>
              <w:t>Anti-Viren-Software Server (wenn Server vorhanden)</w:t>
            </w:r>
          </w:p>
          <w:p w:rsidR="00290A29" w:rsidRDefault="00290A29">
            <w:pPr>
              <w:pStyle w:val="Default"/>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Default="00EC7900">
            <w:pPr>
              <w:pStyle w:val="Titel"/>
              <w:rPr>
                <w:rFonts w:eastAsia="Calibri"/>
              </w:rPr>
            </w:pPr>
            <w:r>
              <w:rPr>
                <w:rFonts w:eastAsia="Calibri"/>
              </w:rPr>
              <w:t>VPN bei Remotezugriff (IKE V2 Authentifizierung; kein PPTP)</w:t>
            </w:r>
          </w:p>
          <w:p w:rsidR="00290A29" w:rsidRDefault="00290A29">
            <w:pPr>
              <w:pStyle w:val="Default"/>
              <w:ind w:left="360"/>
              <w:rPr>
                <w:rFonts w:ascii="Arial" w:hAnsi="Arial" w:cs="Arial"/>
                <w:color w:val="auto"/>
                <w:sz w:val="20"/>
                <w:szCs w:val="20"/>
              </w:rPr>
            </w:pPr>
          </w:p>
        </w:tc>
      </w:tr>
      <w:tr w:rsidR="00290A29" w:rsidTr="00422EFD">
        <w:tc>
          <w:tcPr>
            <w:tcW w:w="8364" w:type="dxa"/>
            <w:tcBorders>
              <w:left w:val="nil"/>
              <w:right w:val="nil"/>
            </w:tcBorders>
          </w:tcPr>
          <w:p w:rsidR="00290A29" w:rsidRDefault="00EC7900">
            <w:pPr>
              <w:pStyle w:val="Default"/>
              <w:numPr>
                <w:ilvl w:val="0"/>
                <w:numId w:val="3"/>
              </w:numPr>
              <w:rPr>
                <w:rFonts w:ascii="Arial" w:hAnsi="Arial" w:cs="Arial"/>
                <w:color w:val="C45911" w:themeColor="accent2" w:themeShade="BF"/>
                <w:sz w:val="20"/>
                <w:szCs w:val="20"/>
              </w:rPr>
            </w:pPr>
            <w:r>
              <w:rPr>
                <w:rFonts w:ascii="Arial" w:hAnsi="Arial" w:cs="Arial"/>
                <w:color w:val="C45911" w:themeColor="accent2" w:themeShade="BF"/>
                <w:sz w:val="20"/>
                <w:szCs w:val="20"/>
              </w:rPr>
              <w:t xml:space="preserve">Verschlüsselung Smartphones </w:t>
            </w:r>
          </w:p>
          <w:p w:rsidR="00290A29" w:rsidRDefault="00290A29">
            <w:pPr>
              <w:pStyle w:val="Default"/>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Default="00EC7900">
            <w:pPr>
              <w:pStyle w:val="Titel"/>
              <w:rPr>
                <w:color w:val="C45911" w:themeColor="accent2" w:themeShade="BF"/>
              </w:rPr>
            </w:pPr>
            <w:r>
              <w:rPr>
                <w:rFonts w:eastAsia="Calibri"/>
              </w:rPr>
              <w:t>Ggf. Sicherung der Netzwerkzugangs durch MAC-Filter</w:t>
            </w:r>
          </w:p>
          <w:p w:rsidR="00290A29"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Default="00EC7900">
            <w:pPr>
              <w:pStyle w:val="Listenabsatz"/>
              <w:numPr>
                <w:ilvl w:val="0"/>
                <w:numId w:val="3"/>
              </w:numPr>
              <w:spacing w:after="0"/>
              <w:rPr>
                <w:rFonts w:eastAsia="Calibri"/>
                <w:color w:val="C45911" w:themeColor="accent2" w:themeShade="BF"/>
              </w:rPr>
            </w:pPr>
            <w:r>
              <w:rPr>
                <w:rFonts w:eastAsia="Calibri"/>
                <w:color w:val="C45911" w:themeColor="accent2" w:themeShade="BF"/>
              </w:rPr>
              <w:t xml:space="preserve">E-Mail-Anmeldung über TLS/SSL, Abruf über IMAP </w:t>
            </w:r>
          </w:p>
          <w:p w:rsidR="00290A29" w:rsidRDefault="00290A29">
            <w:pPr>
              <w:pStyle w:val="Listenabsatz"/>
              <w:spacing w:after="0"/>
              <w:rPr>
                <w:rFonts w:eastAsia="Calibri"/>
              </w:rPr>
            </w:pPr>
          </w:p>
        </w:tc>
      </w:tr>
      <w:tr w:rsidR="00290A29" w:rsidTr="00422EFD">
        <w:tc>
          <w:tcPr>
            <w:tcW w:w="8364" w:type="dxa"/>
            <w:tcBorders>
              <w:left w:val="nil"/>
              <w:right w:val="nil"/>
            </w:tcBorders>
          </w:tcPr>
          <w:p w:rsidR="00290A29" w:rsidRDefault="00EC7900">
            <w:pPr>
              <w:pStyle w:val="Default"/>
              <w:numPr>
                <w:ilvl w:val="0"/>
                <w:numId w:val="3"/>
              </w:numPr>
              <w:rPr>
                <w:rFonts w:ascii="Arial" w:hAnsi="Arial" w:cs="Arial"/>
                <w:color w:val="C45911" w:themeColor="accent2" w:themeShade="BF"/>
                <w:sz w:val="20"/>
                <w:szCs w:val="20"/>
              </w:rPr>
            </w:pPr>
            <w:r>
              <w:rPr>
                <w:rFonts w:ascii="Arial" w:hAnsi="Arial" w:cs="Arial"/>
                <w:color w:val="C45911" w:themeColor="accent2" w:themeShade="BF"/>
                <w:sz w:val="20"/>
                <w:szCs w:val="20"/>
              </w:rPr>
              <w:t>Softwarefirewall (i. d. R. im Betriebssystem integriert)</w:t>
            </w:r>
          </w:p>
          <w:p w:rsidR="00290A29" w:rsidRDefault="00290A29">
            <w:pPr>
              <w:pStyle w:val="Default"/>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Default="00EC7900">
            <w:pPr>
              <w:pStyle w:val="Default"/>
              <w:numPr>
                <w:ilvl w:val="0"/>
                <w:numId w:val="3"/>
              </w:numPr>
              <w:rPr>
                <w:rFonts w:ascii="Arial" w:hAnsi="Arial" w:cs="Arial"/>
                <w:color w:val="C45911" w:themeColor="accent2" w:themeShade="BF"/>
                <w:sz w:val="20"/>
                <w:szCs w:val="20"/>
              </w:rPr>
            </w:pPr>
            <w:r>
              <w:rPr>
                <w:rFonts w:ascii="Arial" w:hAnsi="Arial" w:cs="Arial"/>
                <w:color w:val="C45911" w:themeColor="accent2" w:themeShade="BF"/>
                <w:sz w:val="20"/>
                <w:szCs w:val="20"/>
              </w:rPr>
              <w:t xml:space="preserve">Verschlüsselung und sofortige Löschung von Daten auf internen Festplatten von </w:t>
            </w:r>
            <w:r>
              <w:rPr>
                <w:rFonts w:ascii="Arial" w:hAnsi="Arial" w:cs="Arial"/>
                <w:b/>
                <w:color w:val="C45911" w:themeColor="accent2" w:themeShade="BF"/>
                <w:sz w:val="20"/>
                <w:szCs w:val="20"/>
              </w:rPr>
              <w:t>Multifunktionsgeräten</w:t>
            </w:r>
            <w:r>
              <w:rPr>
                <w:rFonts w:ascii="Arial" w:hAnsi="Arial" w:cs="Arial"/>
                <w:color w:val="C45911" w:themeColor="accent2" w:themeShade="BF"/>
                <w:sz w:val="20"/>
                <w:szCs w:val="20"/>
              </w:rPr>
              <w:t xml:space="preserve"> (Drucker, Kopierer, etc.) (siehe </w:t>
            </w:r>
            <w:hyperlink r:id="rId16">
              <w:r>
                <w:rPr>
                  <w:rFonts w:ascii="Arial" w:hAnsi="Arial" w:cs="Arial"/>
                  <w:color w:val="C45911" w:themeColor="accent2" w:themeShade="BF"/>
                  <w:sz w:val="20"/>
                  <w:szCs w:val="20"/>
                </w:rPr>
                <w:t>https://www.datenschutz.bremen.de/datenschutztipps/orientierungshilfen-und-handlungshilfen/fotokopierer-die-angreifbare-datenstation-3904</w:t>
              </w:r>
            </w:hyperlink>
            <w:r>
              <w:rPr>
                <w:rFonts w:ascii="Arial" w:hAnsi="Arial" w:cs="Arial"/>
                <w:color w:val="C45911" w:themeColor="accent2" w:themeShade="BF"/>
                <w:sz w:val="20"/>
                <w:szCs w:val="20"/>
              </w:rPr>
              <w:t>)</w:t>
            </w:r>
          </w:p>
          <w:p w:rsidR="00290A29"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Default="00EC7900">
            <w:pPr>
              <w:pStyle w:val="Default"/>
              <w:numPr>
                <w:ilvl w:val="0"/>
                <w:numId w:val="3"/>
              </w:numPr>
              <w:rPr>
                <w:rFonts w:ascii="Arial" w:hAnsi="Arial" w:cs="Arial"/>
                <w:color w:val="C45911" w:themeColor="accent2" w:themeShade="BF"/>
                <w:sz w:val="20"/>
                <w:szCs w:val="20"/>
              </w:rPr>
            </w:pPr>
            <w:r>
              <w:rPr>
                <w:rFonts w:ascii="Arial" w:hAnsi="Arial" w:cs="Arial"/>
                <w:color w:val="C45911" w:themeColor="accent2" w:themeShade="BF"/>
                <w:sz w:val="20"/>
                <w:szCs w:val="20"/>
              </w:rPr>
              <w:t xml:space="preserve">Hardwarefirewall (ggf. </w:t>
            </w:r>
            <w:proofErr w:type="spellStart"/>
            <w:r>
              <w:rPr>
                <w:rFonts w:ascii="Arial" w:hAnsi="Arial" w:cs="Arial"/>
                <w:color w:val="C45911" w:themeColor="accent2" w:themeShade="BF"/>
                <w:sz w:val="20"/>
                <w:szCs w:val="20"/>
              </w:rPr>
              <w:t>FritzBox</w:t>
            </w:r>
            <w:proofErr w:type="spellEnd"/>
            <w:r>
              <w:rPr>
                <w:rFonts w:ascii="Arial" w:hAnsi="Arial" w:cs="Arial"/>
                <w:color w:val="C45911" w:themeColor="accent2" w:themeShade="BF"/>
                <w:sz w:val="20"/>
                <w:szCs w:val="20"/>
              </w:rPr>
              <w:t xml:space="preserve"> ausreichend</w:t>
            </w:r>
            <w:r>
              <w:rPr>
                <w:rFonts w:ascii="Arial" w:hAnsi="Arial" w:cs="Arial"/>
                <w:color w:val="auto"/>
                <w:sz w:val="20"/>
                <w:szCs w:val="20"/>
              </w:rPr>
              <w:t>)</w:t>
            </w:r>
          </w:p>
          <w:p w:rsidR="00290A29"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Default="00EC7900">
            <w:pPr>
              <w:pStyle w:val="Default"/>
              <w:numPr>
                <w:ilvl w:val="0"/>
                <w:numId w:val="3"/>
              </w:numPr>
              <w:rPr>
                <w:rFonts w:ascii="Arial" w:hAnsi="Arial" w:cs="Arial"/>
                <w:color w:val="C45911" w:themeColor="accent2" w:themeShade="BF"/>
                <w:sz w:val="20"/>
                <w:szCs w:val="20"/>
              </w:rPr>
            </w:pPr>
            <w:proofErr w:type="gramStart"/>
            <w:r>
              <w:rPr>
                <w:rFonts w:ascii="Arial" w:hAnsi="Arial" w:cs="Arial"/>
                <w:color w:val="C45911" w:themeColor="accent2" w:themeShade="BF"/>
                <w:sz w:val="20"/>
                <w:szCs w:val="20"/>
              </w:rPr>
              <w:lastRenderedPageBreak/>
              <w:t>BIOS Schutz</w:t>
            </w:r>
            <w:proofErr w:type="gramEnd"/>
            <w:r>
              <w:rPr>
                <w:rFonts w:ascii="Arial" w:hAnsi="Arial" w:cs="Arial"/>
                <w:color w:val="C45911" w:themeColor="accent2" w:themeShade="BF"/>
                <w:sz w:val="20"/>
                <w:szCs w:val="20"/>
              </w:rPr>
              <w:t xml:space="preserve"> (separates Passwort) </w:t>
            </w:r>
          </w:p>
          <w:p w:rsidR="00290A29" w:rsidRDefault="00290A29">
            <w:pPr>
              <w:pStyle w:val="Default"/>
              <w:ind w:left="360"/>
              <w:rPr>
                <w:rFonts w:ascii="Arial" w:hAnsi="Arial" w:cs="Arial"/>
                <w:color w:val="auto"/>
                <w:sz w:val="20"/>
                <w:szCs w:val="20"/>
              </w:rPr>
            </w:pPr>
          </w:p>
        </w:tc>
      </w:tr>
      <w:tr w:rsidR="00290A29" w:rsidTr="00422EFD">
        <w:tc>
          <w:tcPr>
            <w:tcW w:w="8364" w:type="dxa"/>
            <w:tcBorders>
              <w:left w:val="nil"/>
              <w:right w:val="nil"/>
            </w:tcBorders>
          </w:tcPr>
          <w:p w:rsidR="00290A29" w:rsidRDefault="00EC7900">
            <w:pPr>
              <w:pStyle w:val="Default"/>
              <w:numPr>
                <w:ilvl w:val="0"/>
                <w:numId w:val="3"/>
              </w:numPr>
              <w:rPr>
                <w:rFonts w:ascii="Arial" w:hAnsi="Arial" w:cs="Arial"/>
                <w:color w:val="C45911" w:themeColor="accent2" w:themeShade="BF"/>
                <w:sz w:val="20"/>
                <w:szCs w:val="20"/>
              </w:rPr>
            </w:pPr>
            <w:r>
              <w:rPr>
                <w:rFonts w:ascii="Arial" w:hAnsi="Arial" w:cs="Arial"/>
                <w:color w:val="C45911" w:themeColor="accent2" w:themeShade="BF"/>
                <w:sz w:val="20"/>
                <w:szCs w:val="20"/>
              </w:rPr>
              <w:t>SSH-Zugriff auf externe Server nur mittels PGP-Key</w:t>
            </w:r>
          </w:p>
          <w:p w:rsidR="00290A29"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Default="00EC7900">
            <w:pPr>
              <w:spacing w:after="0"/>
              <w:rPr>
                <w:rFonts w:eastAsia="Calibri"/>
                <w:color w:val="C45911" w:themeColor="accent2" w:themeShade="BF"/>
              </w:rPr>
            </w:pPr>
            <w:r>
              <w:rPr>
                <w:rFonts w:eastAsia="Calibri"/>
                <w:color w:val="C45911" w:themeColor="accent2" w:themeShade="BF"/>
              </w:rPr>
              <w:t>2-Faktor-Authentifizierung für</w:t>
            </w:r>
          </w:p>
          <w:p w:rsidR="00290A29" w:rsidRDefault="00EC7900">
            <w:pPr>
              <w:pStyle w:val="Listenabsatz"/>
              <w:numPr>
                <w:ilvl w:val="0"/>
                <w:numId w:val="3"/>
              </w:numPr>
              <w:spacing w:after="0"/>
              <w:rPr>
                <w:rFonts w:eastAsia="Calibri"/>
                <w:color w:val="C45911" w:themeColor="accent2" w:themeShade="BF"/>
              </w:rPr>
            </w:pPr>
            <w:r>
              <w:rPr>
                <w:rFonts w:eastAsia="Calibri"/>
                <w:color w:val="C45911" w:themeColor="accent2" w:themeShade="BF"/>
              </w:rPr>
              <w:t>Fileserver/NAS</w:t>
            </w:r>
          </w:p>
          <w:p w:rsidR="00290A29" w:rsidRDefault="00EC7900">
            <w:pPr>
              <w:pStyle w:val="Listenabsatz"/>
              <w:numPr>
                <w:ilvl w:val="0"/>
                <w:numId w:val="3"/>
              </w:numPr>
              <w:spacing w:after="0"/>
              <w:rPr>
                <w:rFonts w:eastAsia="Calibri"/>
                <w:color w:val="C45911" w:themeColor="accent2" w:themeShade="BF"/>
              </w:rPr>
            </w:pPr>
            <w:r>
              <w:rPr>
                <w:rFonts w:eastAsia="Calibri"/>
                <w:color w:val="C45911" w:themeColor="accent2" w:themeShade="BF"/>
              </w:rPr>
              <w:t>Lokale Server</w:t>
            </w:r>
          </w:p>
          <w:p w:rsidR="00290A29" w:rsidRDefault="00EC7900">
            <w:pPr>
              <w:pStyle w:val="Listenabsatz"/>
              <w:numPr>
                <w:ilvl w:val="0"/>
                <w:numId w:val="3"/>
              </w:numPr>
              <w:spacing w:after="0"/>
              <w:rPr>
                <w:rFonts w:eastAsia="Calibri"/>
                <w:color w:val="C45911" w:themeColor="accent2" w:themeShade="BF"/>
              </w:rPr>
            </w:pPr>
            <w:r>
              <w:rPr>
                <w:rFonts w:eastAsia="Calibri"/>
                <w:color w:val="C45911" w:themeColor="accent2" w:themeShade="BF"/>
              </w:rPr>
              <w:t xml:space="preserve">Externe Server </w:t>
            </w:r>
          </w:p>
          <w:p w:rsidR="00290A29" w:rsidRDefault="00EC7900">
            <w:pPr>
              <w:pStyle w:val="Listenabsatz"/>
              <w:numPr>
                <w:ilvl w:val="0"/>
                <w:numId w:val="3"/>
              </w:numPr>
              <w:spacing w:after="0"/>
              <w:rPr>
                <w:rFonts w:eastAsia="Calibri"/>
                <w:color w:val="C45911" w:themeColor="accent2" w:themeShade="BF"/>
              </w:rPr>
            </w:pPr>
            <w:r>
              <w:rPr>
                <w:rFonts w:eastAsia="Calibri"/>
                <w:color w:val="C45911" w:themeColor="accent2" w:themeShade="BF"/>
              </w:rPr>
              <w:t xml:space="preserve">Serververwaltung (z. B. AWS, </w:t>
            </w:r>
            <w:proofErr w:type="spellStart"/>
            <w:r>
              <w:rPr>
                <w:rFonts w:eastAsia="Calibri"/>
                <w:color w:val="C45911" w:themeColor="accent2" w:themeShade="BF"/>
              </w:rPr>
              <w:t>netcup</w:t>
            </w:r>
            <w:proofErr w:type="spellEnd"/>
            <w:r>
              <w:rPr>
                <w:rFonts w:eastAsia="Calibri"/>
                <w:color w:val="C45911" w:themeColor="accent2" w:themeShade="BF"/>
              </w:rPr>
              <w:t>, Hetzner)</w:t>
            </w:r>
          </w:p>
          <w:p w:rsidR="00290A29" w:rsidRDefault="00EC7900">
            <w:pPr>
              <w:pStyle w:val="Listenabsatz"/>
              <w:numPr>
                <w:ilvl w:val="0"/>
                <w:numId w:val="3"/>
              </w:numPr>
              <w:spacing w:after="0"/>
              <w:rPr>
                <w:rFonts w:eastAsia="Calibri"/>
                <w:color w:val="C45911" w:themeColor="accent2" w:themeShade="BF"/>
              </w:rPr>
            </w:pPr>
            <w:r>
              <w:rPr>
                <w:rFonts w:eastAsia="Calibri"/>
                <w:color w:val="C45911" w:themeColor="accent2" w:themeShade="BF"/>
              </w:rPr>
              <w:t>Netzwerke</w:t>
            </w:r>
          </w:p>
          <w:p w:rsidR="00290A29" w:rsidRDefault="00EC7900">
            <w:pPr>
              <w:pStyle w:val="Listenabsatz"/>
              <w:numPr>
                <w:ilvl w:val="0"/>
                <w:numId w:val="3"/>
              </w:numPr>
              <w:spacing w:after="0"/>
              <w:rPr>
                <w:rFonts w:eastAsia="Calibri"/>
                <w:color w:val="C45911" w:themeColor="accent2" w:themeShade="BF"/>
              </w:rPr>
            </w:pPr>
            <w:r>
              <w:rPr>
                <w:rFonts w:eastAsia="Calibri"/>
                <w:color w:val="C45911" w:themeColor="accent2" w:themeShade="BF"/>
              </w:rPr>
              <w:t>Datenbanken</w:t>
            </w:r>
          </w:p>
          <w:p w:rsidR="00290A29" w:rsidRDefault="00EC7900">
            <w:pPr>
              <w:pStyle w:val="Listenabsatz"/>
              <w:numPr>
                <w:ilvl w:val="0"/>
                <w:numId w:val="3"/>
              </w:numPr>
              <w:spacing w:after="0"/>
              <w:rPr>
                <w:rFonts w:eastAsia="Calibri"/>
                <w:color w:val="C45911" w:themeColor="accent2" w:themeShade="BF"/>
              </w:rPr>
            </w:pPr>
            <w:r>
              <w:rPr>
                <w:rFonts w:eastAsia="Calibri"/>
                <w:color w:val="C45911" w:themeColor="accent2" w:themeShade="BF"/>
              </w:rPr>
              <w:t>... ggf. ergänzen</w:t>
            </w:r>
          </w:p>
          <w:p w:rsidR="00290A29"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Default="00EC7900">
            <w:pPr>
              <w:pStyle w:val="Listenabsatz"/>
              <w:numPr>
                <w:ilvl w:val="0"/>
                <w:numId w:val="3"/>
              </w:numPr>
              <w:spacing w:after="0"/>
              <w:rPr>
                <w:rFonts w:eastAsia="Calibri"/>
                <w:color w:val="C45911" w:themeColor="accent2" w:themeShade="BF"/>
              </w:rPr>
            </w:pPr>
            <w:r>
              <w:rPr>
                <w:rFonts w:eastAsia="Calibri"/>
                <w:color w:val="C45911" w:themeColor="accent2" w:themeShade="BF"/>
              </w:rPr>
              <w:t xml:space="preserve">Zugang zum internen Netzwerk (auch WLAN, sofern darüber ein Zugriff auf das interne Netzwerk möglich ist) ist nur entsprechend des Berechtigungskonzeptes zu gewähren. </w:t>
            </w:r>
          </w:p>
          <w:p w:rsidR="00290A29" w:rsidRDefault="00EC7900">
            <w:pPr>
              <w:pStyle w:val="Listenabsatz"/>
              <w:numPr>
                <w:ilvl w:val="0"/>
                <w:numId w:val="3"/>
              </w:numPr>
              <w:spacing w:after="0"/>
              <w:rPr>
                <w:rFonts w:eastAsia="Calibri"/>
                <w:color w:val="C45911" w:themeColor="accent2" w:themeShade="BF"/>
              </w:rPr>
            </w:pPr>
            <w:r>
              <w:rPr>
                <w:rFonts w:eastAsia="Calibri"/>
                <w:color w:val="C45911" w:themeColor="accent2" w:themeShade="BF"/>
              </w:rPr>
              <w:t>Gäste nutzen ein Gastnetzwerk</w:t>
            </w:r>
          </w:p>
          <w:p w:rsidR="00290A29" w:rsidRDefault="00290A29">
            <w:pPr>
              <w:pStyle w:val="Listenabsatz"/>
              <w:spacing w:after="0"/>
              <w:rPr>
                <w:rFonts w:eastAsia="Calibri"/>
              </w:rPr>
            </w:pPr>
          </w:p>
        </w:tc>
      </w:tr>
      <w:tr w:rsidR="00290A29" w:rsidTr="00422EFD">
        <w:tc>
          <w:tcPr>
            <w:tcW w:w="8364" w:type="dxa"/>
            <w:tcBorders>
              <w:left w:val="nil"/>
              <w:right w:val="nil"/>
            </w:tcBorders>
          </w:tcPr>
          <w:p w:rsidR="00290A29" w:rsidRDefault="00EC7900">
            <w:pPr>
              <w:pStyle w:val="Untertitel"/>
            </w:pPr>
            <w:r>
              <w:t>Analoge personenbezogene Daten werden sicher verschlossen</w:t>
            </w:r>
          </w:p>
          <w:p w:rsidR="00290A29" w:rsidRDefault="00290A29">
            <w:pPr>
              <w:pStyle w:val="Listenabsatz"/>
              <w:spacing w:after="0"/>
              <w:rPr>
                <w:rFonts w:eastAsia="Calibri"/>
              </w:rPr>
            </w:pPr>
          </w:p>
        </w:tc>
      </w:tr>
      <w:tr w:rsidR="00290A29" w:rsidTr="00422EFD">
        <w:tc>
          <w:tcPr>
            <w:tcW w:w="8364" w:type="dxa"/>
            <w:tcBorders>
              <w:left w:val="nil"/>
              <w:bottom w:val="nil"/>
              <w:right w:val="nil"/>
            </w:tcBorders>
          </w:tcPr>
          <w:p w:rsidR="00290A29" w:rsidRDefault="00290A29">
            <w:pPr>
              <w:pStyle w:val="Listenabsatz"/>
              <w:spacing w:after="0"/>
              <w:rPr>
                <w:rFonts w:eastAsia="Calibri"/>
              </w:rPr>
            </w:pPr>
          </w:p>
        </w:tc>
      </w:tr>
    </w:tbl>
    <w:p w:rsidR="00290A29" w:rsidRDefault="00290A29" w:rsidP="00422EFD">
      <w:pPr>
        <w:ind w:left="708"/>
      </w:pPr>
    </w:p>
    <w:p w:rsidR="005D4F1C" w:rsidRDefault="005D4F1C" w:rsidP="00422EFD">
      <w:pPr>
        <w:ind w:left="708"/>
      </w:pPr>
    </w:p>
    <w:tbl>
      <w:tblPr>
        <w:tblStyle w:val="Tabellenraster"/>
        <w:tblW w:w="8364" w:type="dxa"/>
        <w:tblInd w:w="708" w:type="dxa"/>
        <w:tblLayout w:type="fixed"/>
        <w:tblLook w:val="04A0" w:firstRow="1" w:lastRow="0" w:firstColumn="1" w:lastColumn="0" w:noHBand="0" w:noVBand="1"/>
      </w:tblPr>
      <w:tblGrid>
        <w:gridCol w:w="8364"/>
      </w:tblGrid>
      <w:tr w:rsidR="00290A29" w:rsidTr="00422EFD">
        <w:tc>
          <w:tcPr>
            <w:tcW w:w="8364" w:type="dxa"/>
            <w:tcBorders>
              <w:top w:val="nil"/>
              <w:left w:val="nil"/>
              <w:right w:val="nil"/>
            </w:tcBorders>
          </w:tcPr>
          <w:p w:rsidR="00290A29" w:rsidRDefault="00EC7900" w:rsidP="00946C72">
            <w:pPr>
              <w:pStyle w:val="berschrift2"/>
            </w:pPr>
            <w:r>
              <w:t>Organisatorische Maßnahmen</w:t>
            </w:r>
          </w:p>
          <w:p w:rsidR="00290A29" w:rsidRDefault="00290A29">
            <w:pPr>
              <w:spacing w:after="0"/>
              <w:rPr>
                <w:rFonts w:eastAsia="Calibri"/>
              </w:rPr>
            </w:pPr>
          </w:p>
        </w:tc>
      </w:tr>
      <w:tr w:rsidR="00290A29" w:rsidTr="00422EFD">
        <w:tc>
          <w:tcPr>
            <w:tcW w:w="8364" w:type="dxa"/>
            <w:tcBorders>
              <w:left w:val="nil"/>
              <w:right w:val="nil"/>
            </w:tcBorders>
          </w:tcPr>
          <w:p w:rsidR="00290A29" w:rsidRPr="00946C72" w:rsidRDefault="00EC7900">
            <w:pPr>
              <w:pStyle w:val="Default"/>
              <w:numPr>
                <w:ilvl w:val="0"/>
                <w:numId w:val="2"/>
              </w:numPr>
              <w:rPr>
                <w:rFonts w:ascii="Arial" w:hAnsi="Arial" w:cs="Arial"/>
                <w:color w:val="C45911" w:themeColor="accent2" w:themeShade="BF"/>
                <w:sz w:val="20"/>
                <w:szCs w:val="20"/>
              </w:rPr>
            </w:pPr>
            <w:r w:rsidRPr="00946C72">
              <w:rPr>
                <w:rFonts w:ascii="Arial" w:hAnsi="Arial" w:cs="Arial"/>
                <w:color w:val="C45911" w:themeColor="accent2" w:themeShade="BF"/>
                <w:sz w:val="20"/>
                <w:szCs w:val="20"/>
              </w:rPr>
              <w:t xml:space="preserve">Verwalten von Benutzerberechtigungen </w:t>
            </w:r>
          </w:p>
          <w:p w:rsidR="00290A29" w:rsidRPr="00946C72" w:rsidRDefault="00290A29">
            <w:pPr>
              <w:pStyle w:val="Listenabsatz"/>
              <w:spacing w:after="0"/>
              <w:rPr>
                <w:rFonts w:eastAsia="Calibri"/>
                <w:color w:val="C45911" w:themeColor="accent2" w:themeShade="BF"/>
              </w:rPr>
            </w:pPr>
          </w:p>
        </w:tc>
      </w:tr>
      <w:tr w:rsidR="00290A29" w:rsidTr="00422EFD">
        <w:tc>
          <w:tcPr>
            <w:tcW w:w="8364" w:type="dxa"/>
            <w:tcBorders>
              <w:left w:val="nil"/>
              <w:right w:val="nil"/>
            </w:tcBorders>
          </w:tcPr>
          <w:p w:rsidR="00290A29" w:rsidRPr="00946C72" w:rsidRDefault="00EC7900">
            <w:pPr>
              <w:pStyle w:val="Default"/>
              <w:numPr>
                <w:ilvl w:val="0"/>
                <w:numId w:val="2"/>
              </w:numPr>
              <w:rPr>
                <w:rFonts w:ascii="Arial" w:hAnsi="Arial" w:cs="Arial"/>
                <w:color w:val="C45911" w:themeColor="accent2" w:themeShade="BF"/>
                <w:sz w:val="20"/>
                <w:szCs w:val="20"/>
              </w:rPr>
            </w:pPr>
            <w:r w:rsidRPr="00946C72">
              <w:rPr>
                <w:rFonts w:ascii="Arial" w:hAnsi="Arial" w:cs="Arial"/>
                <w:color w:val="C45911" w:themeColor="accent2" w:themeShade="BF"/>
                <w:sz w:val="20"/>
                <w:szCs w:val="20"/>
              </w:rPr>
              <w:t>Erstellen von Benutzerprofilen</w:t>
            </w:r>
          </w:p>
          <w:p w:rsidR="00290A29" w:rsidRPr="00946C72"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Pr="00946C72" w:rsidRDefault="00EC7900">
            <w:pPr>
              <w:pStyle w:val="Default"/>
              <w:numPr>
                <w:ilvl w:val="0"/>
                <w:numId w:val="2"/>
              </w:numPr>
              <w:rPr>
                <w:rFonts w:ascii="Arial" w:hAnsi="Arial" w:cs="Arial"/>
                <w:color w:val="C45911" w:themeColor="accent2" w:themeShade="BF"/>
                <w:sz w:val="20"/>
                <w:szCs w:val="20"/>
              </w:rPr>
            </w:pPr>
            <w:r w:rsidRPr="00946C72">
              <w:rPr>
                <w:rFonts w:ascii="Arial" w:hAnsi="Arial" w:cs="Arial"/>
                <w:color w:val="C45911" w:themeColor="accent2" w:themeShade="BF"/>
                <w:sz w:val="20"/>
                <w:szCs w:val="20"/>
              </w:rPr>
              <w:t>Anleitung „Manuelle Desktopsperre“ (Alle wissen, wie man den Computer sperrt, wenn man den Arbeitsplatz verlässt.)</w:t>
            </w:r>
          </w:p>
          <w:p w:rsidR="00290A29" w:rsidRPr="00946C72"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Pr="00946C72" w:rsidRDefault="00EC7900">
            <w:pPr>
              <w:pStyle w:val="Default"/>
              <w:numPr>
                <w:ilvl w:val="0"/>
                <w:numId w:val="2"/>
              </w:numPr>
              <w:rPr>
                <w:rFonts w:ascii="Arial" w:hAnsi="Arial" w:cs="Arial"/>
                <w:color w:val="C45911" w:themeColor="accent2" w:themeShade="BF"/>
                <w:sz w:val="20"/>
                <w:szCs w:val="20"/>
              </w:rPr>
            </w:pPr>
            <w:r w:rsidRPr="00946C72">
              <w:rPr>
                <w:rFonts w:ascii="Arial" w:hAnsi="Arial" w:cs="Arial"/>
                <w:color w:val="C45911" w:themeColor="accent2" w:themeShade="BF"/>
                <w:sz w:val="20"/>
                <w:szCs w:val="20"/>
              </w:rPr>
              <w:t xml:space="preserve">Richtlinie „Sicheres Passwort“: </w:t>
            </w:r>
            <w:r w:rsidRPr="00946C72">
              <w:rPr>
                <w:rFonts w:ascii="Arial" w:hAnsi="Arial" w:cs="Arial"/>
                <w:color w:val="C45911" w:themeColor="accent2" w:themeShade="BF"/>
                <w:sz w:val="20"/>
                <w:szCs w:val="20"/>
              </w:rPr>
              <w:br/>
              <w:t>(Kombination aus min. 8 Zeichen, Buchstaben und Zahlen, Groß- und Kleinbuchstaben, Sonderzeichen)</w:t>
            </w:r>
          </w:p>
          <w:p w:rsidR="00290A29" w:rsidRPr="00946C72"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Pr="00946C72" w:rsidRDefault="00EC7900">
            <w:pPr>
              <w:pStyle w:val="Default"/>
              <w:numPr>
                <w:ilvl w:val="0"/>
                <w:numId w:val="2"/>
              </w:numPr>
              <w:rPr>
                <w:rFonts w:ascii="Arial" w:hAnsi="Arial" w:cs="Arial"/>
                <w:color w:val="C45911" w:themeColor="accent2" w:themeShade="BF"/>
                <w:sz w:val="20"/>
                <w:szCs w:val="20"/>
              </w:rPr>
            </w:pPr>
            <w:r w:rsidRPr="00946C72">
              <w:rPr>
                <w:rFonts w:ascii="Arial" w:hAnsi="Arial" w:cs="Arial"/>
                <w:color w:val="C45911" w:themeColor="accent2" w:themeShade="BF"/>
                <w:sz w:val="20"/>
                <w:szCs w:val="20"/>
              </w:rPr>
              <w:t xml:space="preserve">Richtlinie „Löschen / Vernichten“ </w:t>
            </w:r>
          </w:p>
          <w:p w:rsidR="00290A29" w:rsidRPr="00946C72"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Pr="00946C72" w:rsidRDefault="00EC7900">
            <w:pPr>
              <w:pStyle w:val="Default"/>
              <w:numPr>
                <w:ilvl w:val="0"/>
                <w:numId w:val="2"/>
              </w:numPr>
              <w:rPr>
                <w:color w:val="C45911" w:themeColor="accent2" w:themeShade="BF"/>
              </w:rPr>
            </w:pPr>
            <w:r w:rsidRPr="00946C72">
              <w:rPr>
                <w:rFonts w:ascii="Arial" w:hAnsi="Arial" w:cs="Arial"/>
                <w:color w:val="C45911" w:themeColor="accent2" w:themeShade="BF"/>
                <w:sz w:val="20"/>
                <w:szCs w:val="20"/>
              </w:rPr>
              <w:t xml:space="preserve">Richtlinie „Clean </w:t>
            </w:r>
            <w:proofErr w:type="spellStart"/>
            <w:r w:rsidRPr="00946C72">
              <w:rPr>
                <w:rFonts w:ascii="Arial" w:hAnsi="Arial" w:cs="Arial"/>
                <w:color w:val="C45911" w:themeColor="accent2" w:themeShade="BF"/>
                <w:sz w:val="20"/>
                <w:szCs w:val="20"/>
              </w:rPr>
              <w:t>desk</w:t>
            </w:r>
            <w:proofErr w:type="spellEnd"/>
            <w:r w:rsidRPr="00946C72">
              <w:rPr>
                <w:rFonts w:ascii="Arial" w:hAnsi="Arial" w:cs="Arial"/>
                <w:color w:val="C45911" w:themeColor="accent2" w:themeShade="BF"/>
                <w:sz w:val="20"/>
                <w:szCs w:val="20"/>
              </w:rPr>
              <w:t>“ (= aufgeräumter Arbeitsplatz)</w:t>
            </w:r>
          </w:p>
          <w:p w:rsidR="00290A29" w:rsidRPr="00946C72"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Pr="00946C72" w:rsidRDefault="00EC7900">
            <w:pPr>
              <w:pStyle w:val="Default"/>
              <w:numPr>
                <w:ilvl w:val="0"/>
                <w:numId w:val="3"/>
              </w:numPr>
              <w:rPr>
                <w:rFonts w:ascii="Arial" w:hAnsi="Arial" w:cs="Arial"/>
                <w:color w:val="C45911" w:themeColor="accent2" w:themeShade="BF"/>
                <w:sz w:val="20"/>
                <w:szCs w:val="20"/>
              </w:rPr>
            </w:pPr>
            <w:r w:rsidRPr="00946C72">
              <w:rPr>
                <w:rFonts w:ascii="Arial" w:hAnsi="Arial" w:cs="Arial"/>
                <w:color w:val="C45911" w:themeColor="accent2" w:themeShade="BF"/>
                <w:sz w:val="20"/>
                <w:szCs w:val="20"/>
              </w:rPr>
              <w:t>Jährliche Überprüfung der Verschlüsselungsstandards</w:t>
            </w:r>
          </w:p>
          <w:p w:rsidR="00290A29" w:rsidRPr="00946C72"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Pr="00946C72" w:rsidRDefault="00EC7900">
            <w:pPr>
              <w:pStyle w:val="Titel"/>
              <w:rPr>
                <w:rFonts w:eastAsia="Calibri"/>
                <w:color w:val="C45911" w:themeColor="accent2" w:themeShade="BF"/>
              </w:rPr>
            </w:pPr>
            <w:r w:rsidRPr="00946C72">
              <w:rPr>
                <w:rFonts w:eastAsia="Calibri"/>
                <w:color w:val="C45911" w:themeColor="accent2" w:themeShade="BF"/>
              </w:rPr>
              <w:t xml:space="preserve">Passwortmanager </w:t>
            </w:r>
          </w:p>
          <w:p w:rsidR="00290A29" w:rsidRPr="00946C72"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Pr="00946C72" w:rsidRDefault="00EC7900">
            <w:pPr>
              <w:pStyle w:val="Titel"/>
              <w:rPr>
                <w:color w:val="C45911" w:themeColor="accent2" w:themeShade="BF"/>
              </w:rPr>
            </w:pPr>
            <w:r w:rsidRPr="00946C72">
              <w:rPr>
                <w:rFonts w:eastAsia="Calibri"/>
                <w:color w:val="C45911" w:themeColor="accent2" w:themeShade="BF"/>
              </w:rPr>
              <w:t>Nicht digitale Dokumente mit personenbezogenen Daten (</w:t>
            </w:r>
            <w:r w:rsidR="00422EFD">
              <w:rPr>
                <w:rFonts w:eastAsia="Calibri"/>
                <w:color w:val="C45911" w:themeColor="accent2" w:themeShade="BF"/>
              </w:rPr>
              <w:t>z. B.</w:t>
            </w:r>
            <w:r w:rsidRPr="00946C72">
              <w:rPr>
                <w:rFonts w:eastAsia="Calibri"/>
                <w:color w:val="C45911" w:themeColor="accent2" w:themeShade="BF"/>
              </w:rPr>
              <w:t xml:space="preserve"> Personalakten und Elternerklärungen) werden in einem verschlossenen Schrank/Büro aufbewahrt</w:t>
            </w:r>
          </w:p>
          <w:p w:rsidR="00290A29" w:rsidRPr="00946C72" w:rsidRDefault="00290A29">
            <w:pPr>
              <w:pStyle w:val="Default"/>
              <w:ind w:left="360"/>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Pr="00946C72" w:rsidRDefault="00EC7900">
            <w:pPr>
              <w:pStyle w:val="Untertitel"/>
            </w:pPr>
            <w:r w:rsidRPr="00946C72">
              <w:t>Auf Ausdrucke von Dokumenten mit personenbezogenen Daten wird soweit wie möglich und praktikabel verzichtet</w:t>
            </w:r>
          </w:p>
          <w:p w:rsidR="00290A29" w:rsidRPr="00946C72" w:rsidRDefault="00290A29">
            <w:pPr>
              <w:pStyle w:val="Default"/>
              <w:rPr>
                <w:rFonts w:ascii="Arial" w:hAnsi="Arial" w:cs="Arial"/>
                <w:color w:val="C45911" w:themeColor="accent2" w:themeShade="BF"/>
                <w:sz w:val="20"/>
                <w:szCs w:val="20"/>
              </w:rPr>
            </w:pPr>
          </w:p>
        </w:tc>
      </w:tr>
      <w:tr w:rsidR="00290A29" w:rsidTr="00422EFD">
        <w:tc>
          <w:tcPr>
            <w:tcW w:w="8364" w:type="dxa"/>
            <w:tcBorders>
              <w:left w:val="nil"/>
              <w:right w:val="nil"/>
            </w:tcBorders>
          </w:tcPr>
          <w:p w:rsidR="00290A29" w:rsidRPr="00946C72" w:rsidRDefault="00EC7900">
            <w:pPr>
              <w:pStyle w:val="Untertitel"/>
            </w:pPr>
            <w:r w:rsidRPr="00946C72">
              <w:t>Gemeinschaftlich benutze Drucker werden in Räumen aufgestellt, zu denen Unbefugte ohne Begleitung von Mitarbeitern keinen Zugang haben</w:t>
            </w:r>
          </w:p>
          <w:p w:rsidR="00290A29" w:rsidRPr="00946C72" w:rsidRDefault="00290A29">
            <w:pPr>
              <w:pStyle w:val="Listenabsatz"/>
              <w:spacing w:after="0"/>
              <w:rPr>
                <w:color w:val="C45911" w:themeColor="accent2" w:themeShade="BF"/>
              </w:rPr>
            </w:pPr>
          </w:p>
        </w:tc>
      </w:tr>
      <w:tr w:rsidR="00290A29" w:rsidTr="00422EFD">
        <w:tc>
          <w:tcPr>
            <w:tcW w:w="8364" w:type="dxa"/>
            <w:tcBorders>
              <w:left w:val="nil"/>
              <w:right w:val="nil"/>
            </w:tcBorders>
          </w:tcPr>
          <w:p w:rsidR="00290A29" w:rsidRPr="00946C72" w:rsidRDefault="00EC7900">
            <w:pPr>
              <w:pStyle w:val="Untertitel"/>
            </w:pPr>
            <w:r w:rsidRPr="00946C72">
              <w:lastRenderedPageBreak/>
              <w:t xml:space="preserve">Mitarbeiter sind angehalten, Dokumente mit </w:t>
            </w:r>
            <w:proofErr w:type="spellStart"/>
            <w:r w:rsidRPr="00946C72">
              <w:t>pb</w:t>
            </w:r>
            <w:proofErr w:type="spellEnd"/>
            <w:r w:rsidRPr="00946C72">
              <w:t xml:space="preserve"> Daten unmittelbar nach dem Ausdrucken aus der Druckablage zu entfernen</w:t>
            </w:r>
          </w:p>
          <w:p w:rsidR="00290A29" w:rsidRPr="00946C72" w:rsidRDefault="00290A29">
            <w:pPr>
              <w:pStyle w:val="Listenabsatz"/>
              <w:spacing w:after="0"/>
              <w:rPr>
                <w:color w:val="C45911" w:themeColor="accent2" w:themeShade="BF"/>
              </w:rPr>
            </w:pPr>
          </w:p>
        </w:tc>
      </w:tr>
      <w:tr w:rsidR="00290A29" w:rsidTr="00422EFD">
        <w:tc>
          <w:tcPr>
            <w:tcW w:w="8364" w:type="dxa"/>
            <w:tcBorders>
              <w:left w:val="nil"/>
              <w:right w:val="nil"/>
            </w:tcBorders>
          </w:tcPr>
          <w:p w:rsidR="00290A29" w:rsidRPr="00946C72" w:rsidRDefault="00EC7900">
            <w:pPr>
              <w:pStyle w:val="Listenabsatz"/>
              <w:numPr>
                <w:ilvl w:val="0"/>
                <w:numId w:val="3"/>
              </w:numPr>
              <w:spacing w:after="0"/>
              <w:rPr>
                <w:color w:val="C45911" w:themeColor="accent2" w:themeShade="BF"/>
              </w:rPr>
            </w:pPr>
            <w:r w:rsidRPr="00946C72">
              <w:rPr>
                <w:rFonts w:eastAsia="Calibri"/>
                <w:color w:val="C45911" w:themeColor="accent2" w:themeShade="BF"/>
              </w:rPr>
              <w:t>Deaktivierung der Passwortauthentifizierung für den Zugriff auf externe Server</w:t>
            </w:r>
          </w:p>
          <w:p w:rsidR="00290A29" w:rsidRPr="00946C72" w:rsidRDefault="00290A29">
            <w:pPr>
              <w:pStyle w:val="Listenabsatz"/>
              <w:spacing w:after="0"/>
              <w:ind w:left="360"/>
              <w:rPr>
                <w:color w:val="C45911" w:themeColor="accent2" w:themeShade="BF"/>
              </w:rPr>
            </w:pPr>
          </w:p>
        </w:tc>
      </w:tr>
      <w:tr w:rsidR="00290A29" w:rsidTr="00422EFD">
        <w:tc>
          <w:tcPr>
            <w:tcW w:w="8364" w:type="dxa"/>
            <w:tcBorders>
              <w:left w:val="nil"/>
              <w:bottom w:val="nil"/>
              <w:right w:val="nil"/>
            </w:tcBorders>
          </w:tcPr>
          <w:p w:rsidR="00290A29" w:rsidRPr="00946C72" w:rsidRDefault="00EC7900">
            <w:pPr>
              <w:pStyle w:val="Untertitel"/>
              <w:numPr>
                <w:ilvl w:val="0"/>
                <w:numId w:val="3"/>
              </w:numPr>
            </w:pPr>
            <w:r w:rsidRPr="00946C72">
              <w:t>Mitarbeiter werden jährlich auf die Umsetzung der technischen Maßnahmen hingewiesen</w:t>
            </w:r>
          </w:p>
          <w:p w:rsidR="00290A29" w:rsidRPr="00946C72" w:rsidRDefault="00290A29">
            <w:pPr>
              <w:pStyle w:val="Listenabsatz"/>
              <w:spacing w:after="0"/>
              <w:ind w:left="360"/>
              <w:rPr>
                <w:color w:val="C45911" w:themeColor="accent2" w:themeShade="BF"/>
              </w:rPr>
            </w:pPr>
          </w:p>
        </w:tc>
      </w:tr>
    </w:tbl>
    <w:p w:rsidR="00290A29" w:rsidRDefault="00290A29" w:rsidP="00422EFD">
      <w:pPr>
        <w:ind w:left="708"/>
      </w:pPr>
    </w:p>
    <w:p w:rsidR="00290A29" w:rsidRDefault="00290A29" w:rsidP="00422EFD">
      <w:pPr>
        <w:ind w:left="708"/>
      </w:pPr>
    </w:p>
    <w:p w:rsidR="00290A29" w:rsidRDefault="00290A29" w:rsidP="00422EFD">
      <w:pPr>
        <w:pStyle w:val="Listenabsatz"/>
        <w:ind w:left="1428"/>
      </w:pPr>
    </w:p>
    <w:tbl>
      <w:tblPr>
        <w:tblStyle w:val="Tabellenraster"/>
        <w:tblW w:w="8364" w:type="dxa"/>
        <w:tblInd w:w="703" w:type="dxa"/>
        <w:tblLayout w:type="fixed"/>
        <w:tblLook w:val="04A0" w:firstRow="1" w:lastRow="0" w:firstColumn="1" w:lastColumn="0" w:noHBand="0" w:noVBand="1"/>
      </w:tblPr>
      <w:tblGrid>
        <w:gridCol w:w="8364"/>
      </w:tblGrid>
      <w:tr w:rsidR="00290A29" w:rsidTr="00422EFD">
        <w:tc>
          <w:tcPr>
            <w:tcW w:w="8364" w:type="dxa"/>
          </w:tcPr>
          <w:p w:rsidR="00290A29" w:rsidRDefault="00EC7900">
            <w:pPr>
              <w:pStyle w:val="Listenabsatz"/>
              <w:numPr>
                <w:ilvl w:val="0"/>
                <w:numId w:val="2"/>
              </w:numPr>
              <w:spacing w:after="0"/>
              <w:rPr>
                <w:rFonts w:eastAsia="Calibri"/>
              </w:rPr>
            </w:pPr>
            <w:r>
              <w:rPr>
                <w:rFonts w:eastAsia="Calibri"/>
              </w:rPr>
              <w:t xml:space="preserve">Sonstiges (Hier könnt ihr beschreiben, welche weiteren technischen und organisatorischen Maßnahmen der Zugangskontrolle ihr ergreift): </w:t>
            </w: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pStyle w:val="Listenabsatz"/>
              <w:spacing w:after="0"/>
              <w:rPr>
                <w:rFonts w:eastAsia="Calibri"/>
              </w:rPr>
            </w:pPr>
          </w:p>
        </w:tc>
      </w:tr>
    </w:tbl>
    <w:p w:rsidR="00290A29" w:rsidRDefault="00EC7900" w:rsidP="00422EFD">
      <w:pPr>
        <w:ind w:left="708"/>
        <w:rPr>
          <w:highlight w:val="yellow"/>
        </w:rPr>
      </w:pPr>
      <w:r>
        <w:br w:type="page"/>
      </w:r>
    </w:p>
    <w:p w:rsidR="00290A29" w:rsidRPr="005D4F1C" w:rsidRDefault="00EC7900" w:rsidP="005D4F1C">
      <w:pPr>
        <w:pStyle w:val="berschrift1"/>
      </w:pPr>
      <w:r w:rsidRPr="005D4F1C">
        <w:lastRenderedPageBreak/>
        <w:t xml:space="preserve">Zugriffskontrolle </w:t>
      </w:r>
    </w:p>
    <w:tbl>
      <w:tblPr>
        <w:tblStyle w:val="Tabellenraster"/>
        <w:tblW w:w="8331" w:type="dxa"/>
        <w:tblInd w:w="600" w:type="dxa"/>
        <w:tblLayout w:type="fixed"/>
        <w:tblLook w:val="04A0" w:firstRow="1" w:lastRow="0" w:firstColumn="1" w:lastColumn="0" w:noHBand="0" w:noVBand="1"/>
      </w:tblPr>
      <w:tblGrid>
        <w:gridCol w:w="8331"/>
      </w:tblGrid>
      <w:tr w:rsidR="00290A29" w:rsidTr="00422EFD">
        <w:tc>
          <w:tcPr>
            <w:tcW w:w="8331" w:type="dxa"/>
            <w:tcBorders>
              <w:top w:val="nil"/>
              <w:left w:val="nil"/>
              <w:right w:val="nil"/>
            </w:tcBorders>
          </w:tcPr>
          <w:p w:rsidR="005D4F1C" w:rsidRDefault="005D4F1C" w:rsidP="00946C72">
            <w:pPr>
              <w:pStyle w:val="berschrift2"/>
            </w:pPr>
          </w:p>
          <w:p w:rsidR="00290A29" w:rsidRDefault="00EC7900" w:rsidP="00946C72">
            <w:pPr>
              <w:pStyle w:val="berschrift2"/>
            </w:pPr>
            <w:r>
              <w:t>Technische Maßnahmen</w:t>
            </w:r>
          </w:p>
          <w:p w:rsidR="00290A29" w:rsidRDefault="00290A29">
            <w:pPr>
              <w:spacing w:after="0"/>
              <w:rPr>
                <w:rFonts w:eastAsia="Calibri"/>
              </w:rPr>
            </w:pPr>
          </w:p>
        </w:tc>
      </w:tr>
      <w:tr w:rsidR="00290A29" w:rsidTr="00422EFD">
        <w:tc>
          <w:tcPr>
            <w:tcW w:w="8331" w:type="dxa"/>
            <w:tcBorders>
              <w:left w:val="nil"/>
              <w:right w:val="nil"/>
            </w:tcBorders>
          </w:tcPr>
          <w:p w:rsidR="00290A29" w:rsidRPr="00946C72" w:rsidRDefault="00EC7900">
            <w:pPr>
              <w:spacing w:after="0"/>
              <w:rPr>
                <w:rFonts w:eastAsia="Calibri"/>
                <w:color w:val="C45911" w:themeColor="accent2" w:themeShade="BF"/>
              </w:rPr>
            </w:pPr>
            <w:r w:rsidRPr="00946C72">
              <w:rPr>
                <w:rFonts w:eastAsia="Calibri"/>
                <w:color w:val="C45911" w:themeColor="accent2" w:themeShade="BF"/>
              </w:rPr>
              <w:t>Vernichtung von Daten</w:t>
            </w:r>
          </w:p>
          <w:p w:rsidR="00290A29" w:rsidRPr="00946C72" w:rsidRDefault="00EC7900">
            <w:pPr>
              <w:pStyle w:val="Listenabsatz"/>
              <w:numPr>
                <w:ilvl w:val="0"/>
                <w:numId w:val="2"/>
              </w:numPr>
              <w:spacing w:after="0"/>
              <w:rPr>
                <w:color w:val="C45911" w:themeColor="accent2" w:themeShade="BF"/>
              </w:rPr>
            </w:pPr>
            <w:r w:rsidRPr="00946C72">
              <w:rPr>
                <w:rFonts w:eastAsia="Calibri"/>
                <w:b/>
                <w:bCs/>
                <w:color w:val="C45911" w:themeColor="accent2" w:themeShade="BF"/>
              </w:rPr>
              <w:t>Akten und Unterlagen</w:t>
            </w:r>
            <w:r w:rsidRPr="00946C72">
              <w:rPr>
                <w:rFonts w:eastAsia="Calibri"/>
                <w:color w:val="C45911" w:themeColor="accent2" w:themeShade="BF"/>
              </w:rPr>
              <w:t xml:space="preserve"> mit personenbezogenen Daten werden grundsätzlich mit einem </w:t>
            </w:r>
            <w:proofErr w:type="spellStart"/>
            <w:r w:rsidRPr="00946C72">
              <w:rPr>
                <w:rFonts w:eastAsia="Calibri"/>
                <w:color w:val="C45911" w:themeColor="accent2" w:themeShade="BF"/>
              </w:rPr>
              <w:t>cross</w:t>
            </w:r>
            <w:proofErr w:type="spellEnd"/>
            <w:r w:rsidRPr="00946C72">
              <w:rPr>
                <w:rFonts w:eastAsia="Calibri"/>
                <w:color w:val="C45911" w:themeColor="accent2" w:themeShade="BF"/>
              </w:rPr>
              <w:t>-</w:t>
            </w:r>
            <w:proofErr w:type="spellStart"/>
            <w:r w:rsidRPr="00946C72">
              <w:rPr>
                <w:rFonts w:eastAsia="Calibri"/>
                <w:color w:val="C45911" w:themeColor="accent2" w:themeShade="BF"/>
              </w:rPr>
              <w:t>cut</w:t>
            </w:r>
            <w:proofErr w:type="spellEnd"/>
            <w:r w:rsidRPr="00946C72">
              <w:rPr>
                <w:rFonts w:eastAsia="Calibri"/>
                <w:color w:val="C45911" w:themeColor="accent2" w:themeShade="BF"/>
              </w:rPr>
              <w:t>-Schredder vernichtet</w:t>
            </w:r>
          </w:p>
          <w:p w:rsidR="00290A29" w:rsidRPr="00946C72" w:rsidRDefault="00290A29">
            <w:pPr>
              <w:pStyle w:val="Listenabsatz"/>
              <w:spacing w:after="0"/>
              <w:rPr>
                <w:rFonts w:eastAsia="Calibri"/>
                <w:color w:val="C45911" w:themeColor="accent2" w:themeShade="BF"/>
              </w:rPr>
            </w:pPr>
          </w:p>
        </w:tc>
      </w:tr>
      <w:tr w:rsidR="00290A29" w:rsidTr="00422EFD">
        <w:tc>
          <w:tcPr>
            <w:tcW w:w="8331" w:type="dxa"/>
            <w:tcBorders>
              <w:left w:val="nil"/>
              <w:right w:val="nil"/>
            </w:tcBorders>
          </w:tcPr>
          <w:p w:rsidR="00290A29" w:rsidRPr="00946C72" w:rsidRDefault="00EC7900">
            <w:pPr>
              <w:pStyle w:val="Listenabsatz"/>
              <w:numPr>
                <w:ilvl w:val="0"/>
                <w:numId w:val="2"/>
              </w:numPr>
              <w:spacing w:after="0"/>
              <w:rPr>
                <w:color w:val="C45911" w:themeColor="accent2" w:themeShade="BF"/>
              </w:rPr>
            </w:pPr>
            <w:r w:rsidRPr="00946C72">
              <w:rPr>
                <w:rFonts w:eastAsia="Calibri"/>
                <w:b/>
                <w:bCs/>
                <w:color w:val="C45911" w:themeColor="accent2" w:themeShade="BF"/>
              </w:rPr>
              <w:t>Datenträger</w:t>
            </w:r>
            <w:r w:rsidRPr="00946C72">
              <w:rPr>
                <w:rFonts w:eastAsia="Calibri"/>
                <w:color w:val="C45911" w:themeColor="accent2" w:themeShade="BF"/>
              </w:rPr>
              <w:t xml:space="preserve"> werden entweder sicher vernichtet oder durch mehrfaches </w:t>
            </w:r>
            <w:r w:rsidR="009E2E5A">
              <w:rPr>
                <w:rFonts w:eastAsia="Calibri"/>
                <w:color w:val="C45911" w:themeColor="accent2" w:themeShade="BF"/>
              </w:rPr>
              <w:t>Ü</w:t>
            </w:r>
            <w:r w:rsidR="009E2E5A" w:rsidRPr="00946C72">
              <w:rPr>
                <w:rFonts w:eastAsia="Calibri"/>
                <w:color w:val="C45911" w:themeColor="accent2" w:themeShade="BF"/>
              </w:rPr>
              <w:t xml:space="preserve">berschreiben </w:t>
            </w:r>
            <w:r w:rsidRPr="00946C72">
              <w:rPr>
                <w:rFonts w:eastAsia="Calibri"/>
                <w:color w:val="C45911" w:themeColor="accent2" w:themeShade="BF"/>
              </w:rPr>
              <w:t>des gesamten Datenträgers gelöscht</w:t>
            </w:r>
            <w:r w:rsidR="009E2E5A">
              <w:rPr>
                <w:rFonts w:eastAsia="Calibri"/>
                <w:color w:val="C45911" w:themeColor="accent2" w:themeShade="BF"/>
              </w:rPr>
              <w:t xml:space="preserve">. </w:t>
            </w:r>
            <w:r w:rsidR="009E2E5A" w:rsidRPr="00946C72">
              <w:rPr>
                <w:rFonts w:eastAsia="Calibri"/>
                <w:color w:val="C45911" w:themeColor="accent2" w:themeShade="BF"/>
              </w:rPr>
              <w:t xml:space="preserve">(CD-ROMs </w:t>
            </w:r>
            <w:r w:rsidR="009E2E5A">
              <w:rPr>
                <w:rFonts w:eastAsia="Calibri"/>
                <w:color w:val="C45911" w:themeColor="accent2" w:themeShade="BF"/>
              </w:rPr>
              <w:t xml:space="preserve">werden </w:t>
            </w:r>
            <w:r w:rsidR="009E2E5A" w:rsidRPr="00946C72">
              <w:rPr>
                <w:rFonts w:eastAsia="Calibri"/>
                <w:color w:val="C45911" w:themeColor="accent2" w:themeShade="BF"/>
              </w:rPr>
              <w:t xml:space="preserve">durch Cross-Cut </w:t>
            </w:r>
            <w:proofErr w:type="spellStart"/>
            <w:r w:rsidR="009E2E5A" w:rsidRPr="00946C72">
              <w:rPr>
                <w:rFonts w:eastAsia="Calibri"/>
                <w:color w:val="C45911" w:themeColor="accent2" w:themeShade="BF"/>
              </w:rPr>
              <w:t>Aktenschredder</w:t>
            </w:r>
            <w:proofErr w:type="spellEnd"/>
            <w:r w:rsidR="009E2E5A">
              <w:rPr>
                <w:rFonts w:eastAsia="Calibri"/>
                <w:color w:val="C45911" w:themeColor="accent2" w:themeShade="BF"/>
              </w:rPr>
              <w:t xml:space="preserve"> </w:t>
            </w:r>
            <w:r w:rsidR="009E2E5A" w:rsidRPr="00946C72">
              <w:rPr>
                <w:rFonts w:eastAsia="Calibri"/>
                <w:color w:val="C45911" w:themeColor="accent2" w:themeShade="BF"/>
              </w:rPr>
              <w:t>zerstört)</w:t>
            </w:r>
          </w:p>
          <w:p w:rsidR="00290A29" w:rsidRPr="00946C72" w:rsidRDefault="00290A29">
            <w:pPr>
              <w:spacing w:after="0"/>
              <w:rPr>
                <w:rFonts w:eastAsia="Calibri"/>
                <w:color w:val="C45911" w:themeColor="accent2" w:themeShade="BF"/>
              </w:rPr>
            </w:pPr>
          </w:p>
        </w:tc>
      </w:tr>
      <w:tr w:rsidR="00290A29" w:rsidTr="00422EFD">
        <w:tc>
          <w:tcPr>
            <w:tcW w:w="8331" w:type="dxa"/>
            <w:tcBorders>
              <w:left w:val="nil"/>
              <w:bottom w:val="nil"/>
              <w:right w:val="nil"/>
            </w:tcBorders>
          </w:tcPr>
          <w:p w:rsidR="00290A29" w:rsidRDefault="00EC7900">
            <w:pPr>
              <w:pStyle w:val="Listenabsatz"/>
              <w:numPr>
                <w:ilvl w:val="0"/>
                <w:numId w:val="2"/>
              </w:numPr>
              <w:spacing w:after="0"/>
              <w:rPr>
                <w:b/>
                <w:bCs/>
              </w:rPr>
            </w:pPr>
            <w:r>
              <w:rPr>
                <w:rFonts w:eastAsia="Calibri"/>
                <w:b/>
                <w:bCs/>
              </w:rPr>
              <w:t>Zugriffe auf Datenbanken (</w:t>
            </w:r>
            <w:r w:rsidR="00422EFD">
              <w:rPr>
                <w:rFonts w:eastAsia="Calibri"/>
                <w:b/>
                <w:bCs/>
              </w:rPr>
              <w:t>z. B.</w:t>
            </w:r>
            <w:r>
              <w:rPr>
                <w:rFonts w:eastAsia="Calibri"/>
                <w:b/>
                <w:bCs/>
              </w:rPr>
              <w:t xml:space="preserve"> </w:t>
            </w:r>
            <w:proofErr w:type="spellStart"/>
            <w:r>
              <w:rPr>
                <w:rFonts w:eastAsia="Calibri"/>
                <w:b/>
                <w:bCs/>
              </w:rPr>
              <w:t>ChurchTools</w:t>
            </w:r>
            <w:proofErr w:type="spellEnd"/>
            <w:r>
              <w:rPr>
                <w:rFonts w:eastAsia="Calibri"/>
                <w:b/>
                <w:bCs/>
              </w:rPr>
              <w:t>)</w:t>
            </w:r>
            <w:r>
              <w:rPr>
                <w:rFonts w:eastAsia="Calibri"/>
              </w:rPr>
              <w:t xml:space="preserve"> werden bei Eingabe, Änderung und Löschung von Daten durch die Datenbank protokolliert</w:t>
            </w:r>
          </w:p>
        </w:tc>
      </w:tr>
    </w:tbl>
    <w:p w:rsidR="00290A29" w:rsidRDefault="00290A29" w:rsidP="00422EFD">
      <w:pPr>
        <w:ind w:left="600"/>
      </w:pPr>
    </w:p>
    <w:p w:rsidR="005D4F1C" w:rsidRDefault="005D4F1C" w:rsidP="00422EFD">
      <w:pPr>
        <w:ind w:left="600"/>
      </w:pPr>
    </w:p>
    <w:tbl>
      <w:tblPr>
        <w:tblStyle w:val="Tabellenraster"/>
        <w:tblW w:w="8331" w:type="dxa"/>
        <w:tblInd w:w="600" w:type="dxa"/>
        <w:tblLayout w:type="fixed"/>
        <w:tblLook w:val="04A0" w:firstRow="1" w:lastRow="0" w:firstColumn="1" w:lastColumn="0" w:noHBand="0" w:noVBand="1"/>
      </w:tblPr>
      <w:tblGrid>
        <w:gridCol w:w="8331"/>
      </w:tblGrid>
      <w:tr w:rsidR="00290A29" w:rsidTr="00422EFD">
        <w:tc>
          <w:tcPr>
            <w:tcW w:w="8331" w:type="dxa"/>
            <w:tcBorders>
              <w:top w:val="nil"/>
              <w:left w:val="nil"/>
              <w:right w:val="nil"/>
            </w:tcBorders>
          </w:tcPr>
          <w:p w:rsidR="00290A29" w:rsidRDefault="00EC7900" w:rsidP="00946C72">
            <w:pPr>
              <w:pStyle w:val="berschrift2"/>
            </w:pPr>
            <w:r>
              <w:t>Organisatorische Maßnahmen</w:t>
            </w:r>
          </w:p>
          <w:p w:rsidR="00290A29" w:rsidRDefault="00290A29">
            <w:pPr>
              <w:spacing w:after="0"/>
              <w:rPr>
                <w:rFonts w:eastAsia="Calibri"/>
              </w:rPr>
            </w:pPr>
          </w:p>
        </w:tc>
      </w:tr>
      <w:tr w:rsidR="00290A29" w:rsidTr="00422EFD">
        <w:tc>
          <w:tcPr>
            <w:tcW w:w="8331" w:type="dxa"/>
            <w:tcBorders>
              <w:left w:val="nil"/>
              <w:bottom w:val="nil"/>
              <w:right w:val="nil"/>
            </w:tcBorders>
          </w:tcPr>
          <w:p w:rsidR="00290A29" w:rsidRPr="005D4F1C" w:rsidRDefault="00EC7900">
            <w:pPr>
              <w:pStyle w:val="Default"/>
              <w:numPr>
                <w:ilvl w:val="0"/>
                <w:numId w:val="2"/>
              </w:numPr>
              <w:rPr>
                <w:rFonts w:ascii="Arial" w:hAnsi="Arial" w:cs="Arial"/>
                <w:color w:val="C45911" w:themeColor="accent2" w:themeShade="BF"/>
                <w:sz w:val="20"/>
                <w:szCs w:val="20"/>
              </w:rPr>
            </w:pPr>
            <w:r w:rsidRPr="005D4F1C">
              <w:rPr>
                <w:rFonts w:ascii="Arial" w:hAnsi="Arial" w:cs="Arial"/>
                <w:color w:val="C45911" w:themeColor="accent2" w:themeShade="BF"/>
                <w:sz w:val="20"/>
                <w:szCs w:val="20"/>
              </w:rPr>
              <w:t>Verantwortliche Person für Verwaltung der Berechtigungskonzepte bestimmt</w:t>
            </w:r>
          </w:p>
          <w:p w:rsidR="00290A29" w:rsidRPr="005D4F1C" w:rsidRDefault="00EC7900">
            <w:pPr>
              <w:pStyle w:val="Default"/>
              <w:numPr>
                <w:ilvl w:val="0"/>
                <w:numId w:val="2"/>
              </w:numPr>
              <w:rPr>
                <w:rFonts w:ascii="Arial" w:hAnsi="Arial" w:cs="Arial"/>
                <w:color w:val="C45911" w:themeColor="accent2" w:themeShade="BF"/>
                <w:sz w:val="20"/>
                <w:szCs w:val="20"/>
              </w:rPr>
            </w:pPr>
            <w:r w:rsidRPr="005D4F1C">
              <w:rPr>
                <w:rFonts w:ascii="Arial" w:hAnsi="Arial" w:cs="Arial"/>
                <w:color w:val="C45911" w:themeColor="accent2" w:themeShade="BF"/>
                <w:sz w:val="20"/>
                <w:szCs w:val="20"/>
              </w:rPr>
              <w:t>Halbjährliche Überprüfung der Berechtigungskonzepte und der Berechtigungen</w:t>
            </w:r>
          </w:p>
          <w:p w:rsidR="00290A29" w:rsidRPr="005D4F1C" w:rsidRDefault="00EC7900">
            <w:pPr>
              <w:pStyle w:val="Listenabsatz"/>
              <w:numPr>
                <w:ilvl w:val="0"/>
                <w:numId w:val="2"/>
              </w:numPr>
              <w:spacing w:after="0"/>
              <w:rPr>
                <w:color w:val="C45911" w:themeColor="accent2" w:themeShade="BF"/>
              </w:rPr>
            </w:pPr>
            <w:r w:rsidRPr="005D4F1C">
              <w:rPr>
                <w:rFonts w:eastAsia="Calibri"/>
                <w:color w:val="C45911" w:themeColor="accent2" w:themeShade="BF"/>
              </w:rPr>
              <w:t>Mitarbeite</w:t>
            </w:r>
            <w:r w:rsidR="009E2E5A">
              <w:rPr>
                <w:rFonts w:eastAsia="Calibri"/>
                <w:color w:val="C45911" w:themeColor="accent2" w:themeShade="BF"/>
              </w:rPr>
              <w:t>r</w:t>
            </w:r>
            <w:r w:rsidRPr="005D4F1C">
              <w:rPr>
                <w:rFonts w:eastAsia="Calibri"/>
                <w:color w:val="C45911" w:themeColor="accent2" w:themeShade="BF"/>
              </w:rPr>
              <w:t xml:space="preserve"> werden jährlich auf die Berechtigungskonzepte hingewiesen, mit besonderem Hinweis auf das Verbot des </w:t>
            </w:r>
            <w:proofErr w:type="spellStart"/>
            <w:r w:rsidRPr="005D4F1C">
              <w:rPr>
                <w:rFonts w:eastAsia="Calibri"/>
                <w:color w:val="C45911" w:themeColor="accent2" w:themeShade="BF"/>
              </w:rPr>
              <w:t>Accountsharings</w:t>
            </w:r>
            <w:proofErr w:type="spellEnd"/>
          </w:p>
          <w:p w:rsidR="00290A29" w:rsidRPr="005D4F1C" w:rsidRDefault="00290A29">
            <w:pPr>
              <w:spacing w:after="0"/>
              <w:rPr>
                <w:rFonts w:eastAsia="Calibri"/>
                <w:color w:val="C45911" w:themeColor="accent2" w:themeShade="BF"/>
              </w:rPr>
            </w:pPr>
          </w:p>
          <w:p w:rsidR="00290A29" w:rsidRPr="005D4F1C" w:rsidRDefault="00EC7900">
            <w:pPr>
              <w:spacing w:after="0"/>
              <w:rPr>
                <w:b/>
                <w:color w:val="C45911" w:themeColor="accent2" w:themeShade="BF"/>
              </w:rPr>
            </w:pPr>
            <w:r w:rsidRPr="005D4F1C">
              <w:rPr>
                <w:rFonts w:eastAsia="Calibri"/>
                <w:b/>
                <w:color w:val="C45911" w:themeColor="accent2" w:themeShade="BF"/>
              </w:rPr>
              <w:t xml:space="preserve">Berechtigungskonzepte für </w:t>
            </w:r>
            <w:r w:rsidRPr="005D4F1C">
              <w:rPr>
                <w:rFonts w:eastAsia="Calibri"/>
                <w:color w:val="C45911" w:themeColor="accent2" w:themeShade="BF"/>
              </w:rPr>
              <w:t>(Wenn ihr die diese Dinge nutzt, braucht ihr dafür ein Berechtigungskonzept)</w:t>
            </w:r>
          </w:p>
          <w:p w:rsidR="00290A29" w:rsidRDefault="00EC7900">
            <w:pPr>
              <w:pStyle w:val="Listenabsatz"/>
              <w:numPr>
                <w:ilvl w:val="0"/>
                <w:numId w:val="3"/>
              </w:numPr>
              <w:spacing w:after="0"/>
              <w:rPr>
                <w:rFonts w:eastAsia="Calibri"/>
              </w:rPr>
            </w:pPr>
            <w:r>
              <w:rPr>
                <w:rFonts w:eastAsia="Calibri"/>
              </w:rPr>
              <w:t>Lokale Computer</w:t>
            </w:r>
          </w:p>
          <w:p w:rsidR="00290A29" w:rsidRDefault="00EC7900">
            <w:pPr>
              <w:pStyle w:val="Listenabsatz"/>
              <w:numPr>
                <w:ilvl w:val="0"/>
                <w:numId w:val="3"/>
              </w:numPr>
              <w:spacing w:after="0"/>
              <w:rPr>
                <w:rFonts w:eastAsia="Calibri"/>
              </w:rPr>
            </w:pPr>
            <w:r>
              <w:rPr>
                <w:rFonts w:eastAsia="Calibri"/>
              </w:rPr>
              <w:t>Fileserver/NAS</w:t>
            </w:r>
          </w:p>
          <w:p w:rsidR="00290A29" w:rsidRDefault="00EC7900">
            <w:pPr>
              <w:pStyle w:val="Listenabsatz"/>
              <w:numPr>
                <w:ilvl w:val="0"/>
                <w:numId w:val="3"/>
              </w:numPr>
              <w:spacing w:after="0"/>
              <w:rPr>
                <w:rFonts w:eastAsia="Calibri"/>
              </w:rPr>
            </w:pPr>
            <w:r>
              <w:rPr>
                <w:rFonts w:eastAsia="Calibri"/>
              </w:rPr>
              <w:t xml:space="preserve">Externe Server </w:t>
            </w:r>
          </w:p>
          <w:p w:rsidR="00290A29" w:rsidRDefault="00EC7900">
            <w:pPr>
              <w:pStyle w:val="Listenabsatz"/>
              <w:numPr>
                <w:ilvl w:val="0"/>
                <w:numId w:val="3"/>
              </w:numPr>
              <w:spacing w:after="0"/>
              <w:rPr>
                <w:rFonts w:eastAsia="Calibri"/>
              </w:rPr>
            </w:pPr>
            <w:r>
              <w:rPr>
                <w:rFonts w:eastAsia="Calibri"/>
              </w:rPr>
              <w:t>Serververwaltung (</w:t>
            </w:r>
            <w:r w:rsidR="00422EFD">
              <w:rPr>
                <w:rFonts w:eastAsia="Calibri"/>
              </w:rPr>
              <w:t>z. B.</w:t>
            </w:r>
            <w:r>
              <w:rPr>
                <w:rFonts w:eastAsia="Calibri"/>
              </w:rPr>
              <w:t xml:space="preserve"> AWS, </w:t>
            </w:r>
            <w:proofErr w:type="spellStart"/>
            <w:r>
              <w:rPr>
                <w:rFonts w:eastAsia="Calibri"/>
              </w:rPr>
              <w:t>netcup</w:t>
            </w:r>
            <w:proofErr w:type="spellEnd"/>
            <w:r>
              <w:rPr>
                <w:rFonts w:eastAsia="Calibri"/>
              </w:rPr>
              <w:t>, Hetzner)</w:t>
            </w:r>
          </w:p>
          <w:p w:rsidR="00290A29" w:rsidRDefault="00EC7900">
            <w:pPr>
              <w:pStyle w:val="Listenabsatz"/>
              <w:numPr>
                <w:ilvl w:val="0"/>
                <w:numId w:val="3"/>
              </w:numPr>
              <w:spacing w:after="0"/>
              <w:rPr>
                <w:rFonts w:eastAsia="Calibri"/>
              </w:rPr>
            </w:pPr>
            <w:r>
              <w:rPr>
                <w:rFonts w:eastAsia="Calibri"/>
              </w:rPr>
              <w:t>Lokale Server</w:t>
            </w:r>
          </w:p>
          <w:p w:rsidR="00290A29" w:rsidRDefault="00EC7900">
            <w:pPr>
              <w:pStyle w:val="Listenabsatz"/>
              <w:numPr>
                <w:ilvl w:val="0"/>
                <w:numId w:val="3"/>
              </w:numPr>
              <w:spacing w:after="0"/>
              <w:rPr>
                <w:rFonts w:eastAsia="Calibri"/>
              </w:rPr>
            </w:pPr>
            <w:r>
              <w:rPr>
                <w:rFonts w:eastAsia="Calibri"/>
              </w:rPr>
              <w:t>Netzwerke</w:t>
            </w:r>
          </w:p>
          <w:p w:rsidR="00290A29" w:rsidRDefault="00EC7900">
            <w:pPr>
              <w:pStyle w:val="Listenabsatz"/>
              <w:numPr>
                <w:ilvl w:val="0"/>
                <w:numId w:val="3"/>
              </w:numPr>
              <w:spacing w:after="0"/>
              <w:rPr>
                <w:rFonts w:eastAsia="Calibri"/>
              </w:rPr>
            </w:pPr>
            <w:r>
              <w:rPr>
                <w:rFonts w:eastAsia="Calibri"/>
              </w:rPr>
              <w:t>Typo3</w:t>
            </w:r>
          </w:p>
          <w:p w:rsidR="00290A29" w:rsidRDefault="00EC7900">
            <w:pPr>
              <w:pStyle w:val="Listenabsatz"/>
              <w:numPr>
                <w:ilvl w:val="0"/>
                <w:numId w:val="3"/>
              </w:numPr>
              <w:spacing w:after="0"/>
              <w:rPr>
                <w:rFonts w:eastAsia="Calibri"/>
              </w:rPr>
            </w:pPr>
            <w:r>
              <w:rPr>
                <w:rFonts w:eastAsia="Calibri"/>
              </w:rPr>
              <w:t>Datenbanken</w:t>
            </w:r>
          </w:p>
          <w:p w:rsidR="00290A29" w:rsidRDefault="00EC7900">
            <w:pPr>
              <w:pStyle w:val="Listenabsatz"/>
              <w:numPr>
                <w:ilvl w:val="0"/>
                <w:numId w:val="3"/>
              </w:numPr>
              <w:spacing w:after="0"/>
              <w:rPr>
                <w:rFonts w:eastAsia="Calibri"/>
              </w:rPr>
            </w:pPr>
            <w:r>
              <w:rPr>
                <w:rFonts w:eastAsia="Calibri"/>
              </w:rPr>
              <w:t>E-Mails</w:t>
            </w:r>
          </w:p>
          <w:p w:rsidR="00290A29" w:rsidRDefault="00EC7900">
            <w:pPr>
              <w:pStyle w:val="Listenabsatz"/>
              <w:numPr>
                <w:ilvl w:val="0"/>
                <w:numId w:val="3"/>
              </w:numPr>
              <w:spacing w:after="0"/>
              <w:rPr>
                <w:rFonts w:eastAsia="Calibri"/>
              </w:rPr>
            </w:pPr>
            <w:proofErr w:type="spellStart"/>
            <w:r>
              <w:rPr>
                <w:rFonts w:eastAsia="Calibri"/>
              </w:rPr>
              <w:t>Social</w:t>
            </w:r>
            <w:proofErr w:type="spellEnd"/>
            <w:r>
              <w:rPr>
                <w:rFonts w:eastAsia="Calibri"/>
              </w:rPr>
              <w:t>-Media Accounts</w:t>
            </w:r>
          </w:p>
          <w:p w:rsidR="00290A29" w:rsidRDefault="00EC7900">
            <w:pPr>
              <w:pStyle w:val="Listenabsatz"/>
              <w:numPr>
                <w:ilvl w:val="0"/>
                <w:numId w:val="3"/>
              </w:numPr>
              <w:spacing w:after="0"/>
              <w:rPr>
                <w:rFonts w:eastAsia="Calibri"/>
              </w:rPr>
            </w:pPr>
            <w:r>
              <w:rPr>
                <w:rFonts w:eastAsia="Calibri"/>
              </w:rPr>
              <w:t>... ggf. ergänzen:</w:t>
            </w:r>
          </w:p>
          <w:p w:rsidR="00290A29" w:rsidRDefault="00290A29">
            <w:pPr>
              <w:pStyle w:val="Default"/>
              <w:rPr>
                <w:rFonts w:ascii="Arial" w:hAnsi="Arial" w:cs="Arial"/>
                <w:sz w:val="20"/>
                <w:szCs w:val="20"/>
              </w:rPr>
            </w:pPr>
          </w:p>
        </w:tc>
      </w:tr>
    </w:tbl>
    <w:p w:rsidR="00290A29" w:rsidRDefault="00290A29" w:rsidP="00422EFD">
      <w:pPr>
        <w:ind w:left="600"/>
      </w:pPr>
    </w:p>
    <w:tbl>
      <w:tblPr>
        <w:tblStyle w:val="Tabellenraster"/>
        <w:tblW w:w="8331" w:type="dxa"/>
        <w:tblInd w:w="595" w:type="dxa"/>
        <w:tblLayout w:type="fixed"/>
        <w:tblLook w:val="04A0" w:firstRow="1" w:lastRow="0" w:firstColumn="1" w:lastColumn="0" w:noHBand="0" w:noVBand="1"/>
      </w:tblPr>
      <w:tblGrid>
        <w:gridCol w:w="8331"/>
      </w:tblGrid>
      <w:tr w:rsidR="00290A29" w:rsidTr="00422EFD">
        <w:tc>
          <w:tcPr>
            <w:tcW w:w="8331" w:type="dxa"/>
          </w:tcPr>
          <w:p w:rsidR="00290A29" w:rsidRDefault="00EC7900">
            <w:pPr>
              <w:pStyle w:val="Listenabsatz"/>
              <w:numPr>
                <w:ilvl w:val="0"/>
                <w:numId w:val="2"/>
              </w:numPr>
              <w:spacing w:after="0"/>
              <w:rPr>
                <w:rFonts w:eastAsia="Calibri"/>
              </w:rPr>
            </w:pPr>
            <w:r>
              <w:rPr>
                <w:rFonts w:eastAsia="Calibri"/>
              </w:rPr>
              <w:t xml:space="preserve">Sonstiges (Hier könnt ihr beschreiben, welche weiteren technischen und organisatorischen Maßnahmen der Zugriffskontrolle ihr ergreift): </w:t>
            </w: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pStyle w:val="Listenabsatz"/>
              <w:spacing w:after="0"/>
              <w:rPr>
                <w:rFonts w:eastAsia="Calibri"/>
              </w:rPr>
            </w:pPr>
          </w:p>
        </w:tc>
      </w:tr>
    </w:tbl>
    <w:p w:rsidR="00422EFD" w:rsidRDefault="00422EFD" w:rsidP="00422EFD">
      <w:r>
        <w:br w:type="page"/>
      </w:r>
    </w:p>
    <w:p w:rsidR="00290A29" w:rsidRPr="00946C72" w:rsidRDefault="00EC7900" w:rsidP="005D4F1C">
      <w:pPr>
        <w:pStyle w:val="berschrift1"/>
      </w:pPr>
      <w:r w:rsidRPr="00946C72">
        <w:lastRenderedPageBreak/>
        <w:t xml:space="preserve">Trennungskontrolle </w:t>
      </w:r>
    </w:p>
    <w:p w:rsidR="00290A29" w:rsidRDefault="00EC7900" w:rsidP="00422EFD">
      <w:pPr>
        <w:ind w:left="708"/>
        <w:rPr>
          <w:rStyle w:val="SchwacheHervorhebung"/>
        </w:rPr>
      </w:pPr>
      <w:r>
        <w:rPr>
          <w:rStyle w:val="SchwacheHervorhebung"/>
        </w:rPr>
        <w:t xml:space="preserve">Wie wird gewährleistet, dass zu unterschiedlichen Zwecken erhobene Daten getrennt verarbeitet werden können? </w:t>
      </w:r>
    </w:p>
    <w:p w:rsidR="00290A29" w:rsidRDefault="00290A29" w:rsidP="00422EFD">
      <w:pPr>
        <w:ind w:left="708"/>
      </w:pPr>
    </w:p>
    <w:tbl>
      <w:tblPr>
        <w:tblStyle w:val="Tabellenraster"/>
        <w:tblW w:w="8364" w:type="dxa"/>
        <w:tblInd w:w="708" w:type="dxa"/>
        <w:tblLayout w:type="fixed"/>
        <w:tblLook w:val="04A0" w:firstRow="1" w:lastRow="0" w:firstColumn="1" w:lastColumn="0" w:noHBand="0" w:noVBand="1"/>
      </w:tblPr>
      <w:tblGrid>
        <w:gridCol w:w="8364"/>
      </w:tblGrid>
      <w:tr w:rsidR="00290A29" w:rsidTr="00422EFD">
        <w:tc>
          <w:tcPr>
            <w:tcW w:w="8364" w:type="dxa"/>
            <w:tcBorders>
              <w:top w:val="nil"/>
              <w:left w:val="nil"/>
              <w:right w:val="nil"/>
            </w:tcBorders>
          </w:tcPr>
          <w:p w:rsidR="00290A29" w:rsidRDefault="00EC7900" w:rsidP="00946C72">
            <w:pPr>
              <w:pStyle w:val="berschrift2"/>
            </w:pPr>
            <w:r>
              <w:t>Technische Maßnahmen</w:t>
            </w:r>
          </w:p>
          <w:p w:rsidR="00290A29" w:rsidRDefault="00290A29">
            <w:pPr>
              <w:spacing w:after="0"/>
              <w:rPr>
                <w:rFonts w:eastAsia="Calibri"/>
              </w:rPr>
            </w:pPr>
          </w:p>
        </w:tc>
      </w:tr>
      <w:tr w:rsidR="00290A29" w:rsidTr="00422EFD">
        <w:tc>
          <w:tcPr>
            <w:tcW w:w="8364" w:type="dxa"/>
            <w:tcBorders>
              <w:left w:val="nil"/>
              <w:right w:val="nil"/>
            </w:tcBorders>
          </w:tcPr>
          <w:p w:rsidR="00290A29" w:rsidRDefault="00EC7900">
            <w:pPr>
              <w:pStyle w:val="Titel"/>
              <w:rPr>
                <w:rFonts w:eastAsia="Calibri"/>
              </w:rPr>
            </w:pPr>
            <w:r>
              <w:rPr>
                <w:rFonts w:eastAsia="Calibri"/>
              </w:rPr>
              <w:t>softwareseitiger Ausschluss (Mandantentrennung)</w:t>
            </w:r>
          </w:p>
          <w:p w:rsidR="00290A29" w:rsidRDefault="00290A29">
            <w:pPr>
              <w:pStyle w:val="Titel"/>
              <w:numPr>
                <w:ilvl w:val="0"/>
                <w:numId w:val="0"/>
              </w:numPr>
              <w:ind w:left="360"/>
              <w:rPr>
                <w:rFonts w:eastAsia="Calibri"/>
              </w:rPr>
            </w:pPr>
          </w:p>
        </w:tc>
      </w:tr>
      <w:tr w:rsidR="00290A29" w:rsidTr="00422EFD">
        <w:tc>
          <w:tcPr>
            <w:tcW w:w="8364" w:type="dxa"/>
            <w:tcBorders>
              <w:left w:val="nil"/>
              <w:right w:val="nil"/>
            </w:tcBorders>
          </w:tcPr>
          <w:p w:rsidR="00290A29" w:rsidRDefault="00EC7900">
            <w:pPr>
              <w:pStyle w:val="Titel"/>
            </w:pPr>
            <w:r>
              <w:rPr>
                <w:rFonts w:eastAsia="Calibri"/>
              </w:rPr>
              <w:t>Dateiseparierung (</w:t>
            </w:r>
            <w:r w:rsidR="00422EFD">
              <w:rPr>
                <w:rFonts w:eastAsia="Calibri"/>
              </w:rPr>
              <w:t>z. B.</w:t>
            </w:r>
            <w:r>
              <w:rPr>
                <w:rFonts w:eastAsia="Calibri"/>
              </w:rPr>
              <w:t xml:space="preserve"> Trennung von Fotos nach Erhebungsursprung und -zweck)</w:t>
            </w:r>
          </w:p>
          <w:p w:rsidR="00290A29" w:rsidRDefault="00290A29">
            <w:pPr>
              <w:pStyle w:val="Titel"/>
              <w:numPr>
                <w:ilvl w:val="0"/>
                <w:numId w:val="0"/>
              </w:numPr>
              <w:ind w:left="360"/>
            </w:pPr>
          </w:p>
        </w:tc>
      </w:tr>
      <w:tr w:rsidR="00290A29" w:rsidTr="00422EFD">
        <w:tc>
          <w:tcPr>
            <w:tcW w:w="8364" w:type="dxa"/>
            <w:tcBorders>
              <w:left w:val="nil"/>
              <w:right w:val="nil"/>
            </w:tcBorders>
          </w:tcPr>
          <w:p w:rsidR="00290A29" w:rsidRDefault="00EC7900">
            <w:pPr>
              <w:pStyle w:val="Titel"/>
              <w:rPr>
                <w:rFonts w:eastAsia="Calibri"/>
              </w:rPr>
            </w:pPr>
            <w:r>
              <w:rPr>
                <w:rFonts w:eastAsia="Calibri"/>
              </w:rPr>
              <w:t>Berechtigungskonzept für Datenbanken</w:t>
            </w:r>
          </w:p>
          <w:p w:rsidR="00290A29" w:rsidRDefault="00290A29">
            <w:pPr>
              <w:pStyle w:val="Titel"/>
              <w:numPr>
                <w:ilvl w:val="0"/>
                <w:numId w:val="0"/>
              </w:numPr>
              <w:ind w:left="360"/>
            </w:pPr>
          </w:p>
        </w:tc>
      </w:tr>
      <w:tr w:rsidR="00290A29" w:rsidTr="00422EFD">
        <w:tc>
          <w:tcPr>
            <w:tcW w:w="8364" w:type="dxa"/>
            <w:tcBorders>
              <w:left w:val="nil"/>
              <w:right w:val="nil"/>
            </w:tcBorders>
          </w:tcPr>
          <w:p w:rsidR="00290A29" w:rsidRDefault="00EC7900">
            <w:pPr>
              <w:pStyle w:val="Titel"/>
              <w:rPr>
                <w:rFonts w:eastAsia="Calibri"/>
              </w:rPr>
            </w:pPr>
            <w:r>
              <w:rPr>
                <w:rFonts w:eastAsia="Calibri"/>
              </w:rPr>
              <w:t xml:space="preserve">Berechtigungskonzept für Webseitenverwaltung (z. B. Joomla, Typo3, </w:t>
            </w:r>
            <w:proofErr w:type="spellStart"/>
            <w:r>
              <w:rPr>
                <w:rFonts w:eastAsia="Calibri"/>
              </w:rPr>
              <w:t>Wordpress</w:t>
            </w:r>
            <w:proofErr w:type="spellEnd"/>
            <w:r>
              <w:rPr>
                <w:rFonts w:eastAsia="Calibri"/>
              </w:rPr>
              <w:t xml:space="preserve"> ...)</w:t>
            </w:r>
          </w:p>
          <w:p w:rsidR="00290A29" w:rsidRDefault="00290A29">
            <w:pPr>
              <w:pStyle w:val="Titel"/>
              <w:numPr>
                <w:ilvl w:val="0"/>
                <w:numId w:val="0"/>
              </w:numPr>
              <w:ind w:left="360"/>
            </w:pPr>
          </w:p>
        </w:tc>
      </w:tr>
      <w:tr w:rsidR="00290A29" w:rsidTr="00422EFD">
        <w:tc>
          <w:tcPr>
            <w:tcW w:w="8364" w:type="dxa"/>
            <w:tcBorders>
              <w:left w:val="nil"/>
              <w:bottom w:val="nil"/>
              <w:right w:val="nil"/>
            </w:tcBorders>
          </w:tcPr>
          <w:p w:rsidR="00290A29" w:rsidRDefault="00290A29">
            <w:pPr>
              <w:spacing w:after="0"/>
            </w:pPr>
          </w:p>
          <w:p w:rsidR="00290A29" w:rsidRDefault="00EC7900">
            <w:pPr>
              <w:spacing w:after="0"/>
            </w:pPr>
            <w:r>
              <w:rPr>
                <w:rFonts w:eastAsia="Calibri"/>
              </w:rPr>
              <w:t xml:space="preserve">Aus welchen Gründen ist eine Trennung nicht möglich oder nicht notwendig? </w:t>
            </w:r>
          </w:p>
          <w:p w:rsidR="00290A29" w:rsidRDefault="00290A29">
            <w:pPr>
              <w:spacing w:after="0"/>
              <w:rPr>
                <w:rFonts w:eastAsia="Calibri"/>
              </w:rPr>
            </w:pPr>
          </w:p>
          <w:p w:rsidR="00290A29" w:rsidRDefault="00EC7900">
            <w:pPr>
              <w:spacing w:after="0"/>
              <w:rPr>
                <w:b/>
              </w:rPr>
            </w:pPr>
            <w:r>
              <w:rPr>
                <w:rFonts w:eastAsia="Calibri"/>
                <w:b/>
              </w:rPr>
              <w:t xml:space="preserve">Beschreibung der Fälle und Begründung: </w:t>
            </w: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tc>
      </w:tr>
      <w:tr w:rsidR="00290A29" w:rsidTr="00422EFD">
        <w:trPr>
          <w:trHeight w:val="50"/>
        </w:trPr>
        <w:tc>
          <w:tcPr>
            <w:tcW w:w="8364" w:type="dxa"/>
            <w:tcBorders>
              <w:top w:val="nil"/>
              <w:left w:val="nil"/>
              <w:bottom w:val="nil"/>
              <w:right w:val="nil"/>
            </w:tcBorders>
          </w:tcPr>
          <w:p w:rsidR="00290A29" w:rsidRDefault="00290A29">
            <w:pPr>
              <w:spacing w:after="0"/>
            </w:pPr>
          </w:p>
        </w:tc>
      </w:tr>
    </w:tbl>
    <w:p w:rsidR="00290A29" w:rsidRDefault="00290A29" w:rsidP="00422EFD">
      <w:pPr>
        <w:ind w:left="708"/>
      </w:pPr>
    </w:p>
    <w:p w:rsidR="00290A29" w:rsidRDefault="00290A29" w:rsidP="00422EFD">
      <w:pPr>
        <w:pStyle w:val="Listenabsatz"/>
        <w:ind w:left="1428"/>
      </w:pPr>
    </w:p>
    <w:tbl>
      <w:tblPr>
        <w:tblStyle w:val="Tabellenraster"/>
        <w:tblW w:w="8364" w:type="dxa"/>
        <w:tblInd w:w="703" w:type="dxa"/>
        <w:tblLayout w:type="fixed"/>
        <w:tblLook w:val="04A0" w:firstRow="1" w:lastRow="0" w:firstColumn="1" w:lastColumn="0" w:noHBand="0" w:noVBand="1"/>
      </w:tblPr>
      <w:tblGrid>
        <w:gridCol w:w="8364"/>
      </w:tblGrid>
      <w:tr w:rsidR="00290A29" w:rsidTr="00422EFD">
        <w:tc>
          <w:tcPr>
            <w:tcW w:w="8364" w:type="dxa"/>
          </w:tcPr>
          <w:p w:rsidR="00290A29" w:rsidRDefault="00EC7900">
            <w:pPr>
              <w:pStyle w:val="Listenabsatz"/>
              <w:numPr>
                <w:ilvl w:val="0"/>
                <w:numId w:val="2"/>
              </w:numPr>
              <w:spacing w:after="0"/>
              <w:rPr>
                <w:rFonts w:eastAsia="Calibri"/>
              </w:rPr>
            </w:pPr>
            <w:r>
              <w:rPr>
                <w:rFonts w:eastAsia="Calibri"/>
              </w:rPr>
              <w:t xml:space="preserve">Sonstiges (Hier könnt ihr beschreiben, welche weiteren technischen und organisatorischen Maßnahmen der Trennungskontrolle ihr ergreift): </w:t>
            </w: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pStyle w:val="Listenabsatz"/>
              <w:spacing w:after="0"/>
              <w:rPr>
                <w:rFonts w:eastAsia="Calibri"/>
              </w:rPr>
            </w:pPr>
          </w:p>
        </w:tc>
      </w:tr>
    </w:tbl>
    <w:p w:rsidR="00290A29" w:rsidRDefault="00290A29" w:rsidP="00422EFD">
      <w:pPr>
        <w:ind w:left="708"/>
      </w:pPr>
    </w:p>
    <w:p w:rsidR="00290A29" w:rsidRDefault="00290A29"/>
    <w:p w:rsidR="00290A29" w:rsidRDefault="00EC7900">
      <w:pPr>
        <w:rPr>
          <w:color w:val="7FBA00"/>
          <w:sz w:val="28"/>
          <w:szCs w:val="28"/>
        </w:rPr>
      </w:pPr>
      <w:r>
        <w:br w:type="page"/>
      </w:r>
    </w:p>
    <w:p w:rsidR="00290A29" w:rsidRPr="00946C72" w:rsidRDefault="00EC7900" w:rsidP="005D4F1C">
      <w:pPr>
        <w:pStyle w:val="berschrift1"/>
      </w:pPr>
      <w:r w:rsidRPr="00946C72">
        <w:lastRenderedPageBreak/>
        <w:t>Verfügbarkeitskontrolle</w:t>
      </w:r>
    </w:p>
    <w:tbl>
      <w:tblPr>
        <w:tblStyle w:val="Tabellenraster"/>
        <w:tblW w:w="8331" w:type="dxa"/>
        <w:tblInd w:w="600" w:type="dxa"/>
        <w:tblLayout w:type="fixed"/>
        <w:tblLook w:val="04A0" w:firstRow="1" w:lastRow="0" w:firstColumn="1" w:lastColumn="0" w:noHBand="0" w:noVBand="1"/>
      </w:tblPr>
      <w:tblGrid>
        <w:gridCol w:w="8331"/>
      </w:tblGrid>
      <w:tr w:rsidR="00290A29" w:rsidTr="00422EFD">
        <w:tc>
          <w:tcPr>
            <w:tcW w:w="8331" w:type="dxa"/>
            <w:tcBorders>
              <w:top w:val="nil"/>
              <w:left w:val="nil"/>
              <w:right w:val="nil"/>
            </w:tcBorders>
          </w:tcPr>
          <w:p w:rsidR="005D4F1C" w:rsidRDefault="005D4F1C" w:rsidP="00946C72">
            <w:pPr>
              <w:pStyle w:val="berschrift2"/>
            </w:pPr>
          </w:p>
          <w:p w:rsidR="00290A29" w:rsidRDefault="00EC7900" w:rsidP="00946C72">
            <w:pPr>
              <w:pStyle w:val="berschrift2"/>
            </w:pPr>
            <w:r>
              <w:t>Technische Maßnahmen</w:t>
            </w:r>
          </w:p>
          <w:p w:rsidR="00290A29" w:rsidRDefault="00290A29">
            <w:pPr>
              <w:spacing w:after="0"/>
              <w:rPr>
                <w:rFonts w:eastAsia="Calibri"/>
              </w:rPr>
            </w:pPr>
          </w:p>
        </w:tc>
      </w:tr>
      <w:tr w:rsidR="00290A29" w:rsidTr="00422EFD">
        <w:tc>
          <w:tcPr>
            <w:tcW w:w="8331" w:type="dxa"/>
            <w:tcBorders>
              <w:left w:val="nil"/>
              <w:bottom w:val="nil"/>
              <w:right w:val="nil"/>
            </w:tcBorders>
          </w:tcPr>
          <w:p w:rsidR="00290A29" w:rsidRPr="00946C72" w:rsidRDefault="00EC7900">
            <w:pPr>
              <w:spacing w:after="0"/>
              <w:rPr>
                <w:color w:val="C45911" w:themeColor="accent2" w:themeShade="BF"/>
              </w:rPr>
            </w:pPr>
            <w:r w:rsidRPr="00946C72">
              <w:rPr>
                <w:rFonts w:eastAsia="Calibri"/>
                <w:color w:val="C45911" w:themeColor="accent2" w:themeShade="BF"/>
              </w:rPr>
              <w:t xml:space="preserve">Regelmäßige Backups von </w:t>
            </w:r>
          </w:p>
          <w:p w:rsidR="00290A29" w:rsidRPr="00946C72" w:rsidRDefault="00EC7900">
            <w:pPr>
              <w:pStyle w:val="Listenabsatz"/>
              <w:numPr>
                <w:ilvl w:val="0"/>
                <w:numId w:val="5"/>
              </w:numPr>
              <w:spacing w:after="0"/>
              <w:rPr>
                <w:color w:val="C45911" w:themeColor="accent2" w:themeShade="BF"/>
              </w:rPr>
            </w:pPr>
            <w:r w:rsidRPr="00946C72">
              <w:rPr>
                <w:rFonts w:eastAsia="Calibri"/>
                <w:color w:val="C45911" w:themeColor="accent2" w:themeShade="BF"/>
              </w:rPr>
              <w:t>Rechnern/Laptops</w:t>
            </w:r>
          </w:p>
          <w:p w:rsidR="00290A29" w:rsidRPr="00946C72" w:rsidRDefault="00EC7900">
            <w:pPr>
              <w:pStyle w:val="Listenabsatz"/>
              <w:numPr>
                <w:ilvl w:val="0"/>
                <w:numId w:val="5"/>
              </w:numPr>
              <w:spacing w:after="0"/>
              <w:rPr>
                <w:color w:val="C45911" w:themeColor="accent2" w:themeShade="BF"/>
              </w:rPr>
            </w:pPr>
            <w:r w:rsidRPr="00946C72">
              <w:rPr>
                <w:rFonts w:eastAsia="Calibri"/>
                <w:color w:val="C45911" w:themeColor="accent2" w:themeShade="BF"/>
              </w:rPr>
              <w:t>Servern</w:t>
            </w:r>
          </w:p>
          <w:p w:rsidR="00290A29" w:rsidRPr="00946C72" w:rsidRDefault="00EC7900">
            <w:pPr>
              <w:pStyle w:val="Listenabsatz"/>
              <w:numPr>
                <w:ilvl w:val="0"/>
                <w:numId w:val="5"/>
              </w:numPr>
              <w:spacing w:after="0"/>
              <w:rPr>
                <w:color w:val="C45911" w:themeColor="accent2" w:themeShade="BF"/>
              </w:rPr>
            </w:pPr>
            <w:r w:rsidRPr="00946C72">
              <w:rPr>
                <w:rFonts w:eastAsia="Calibri"/>
                <w:color w:val="C45911" w:themeColor="accent2" w:themeShade="BF"/>
              </w:rPr>
              <w:t>Datenbanken</w:t>
            </w:r>
          </w:p>
          <w:p w:rsidR="00290A29" w:rsidRPr="005D4F1C" w:rsidRDefault="00EC7900" w:rsidP="005D4F1C">
            <w:pPr>
              <w:pStyle w:val="Listenabsatz"/>
              <w:numPr>
                <w:ilvl w:val="0"/>
                <w:numId w:val="5"/>
              </w:numPr>
              <w:spacing w:after="0"/>
              <w:rPr>
                <w:color w:val="C45911" w:themeColor="accent2" w:themeShade="BF"/>
                <w:lang w:val="en-US"/>
              </w:rPr>
            </w:pPr>
            <w:proofErr w:type="spellStart"/>
            <w:r w:rsidRPr="00946C72">
              <w:rPr>
                <w:rFonts w:eastAsia="Calibri"/>
                <w:color w:val="C45911" w:themeColor="accent2" w:themeShade="BF"/>
                <w:lang w:val="en-US"/>
              </w:rPr>
              <w:t>Webseiten</w:t>
            </w:r>
            <w:proofErr w:type="spellEnd"/>
          </w:p>
        </w:tc>
      </w:tr>
    </w:tbl>
    <w:p w:rsidR="00290A29" w:rsidRDefault="00290A29" w:rsidP="00422EFD">
      <w:pPr>
        <w:ind w:left="600"/>
        <w:rPr>
          <w:lang w:val="en-US"/>
        </w:rPr>
      </w:pPr>
    </w:p>
    <w:p w:rsidR="005D4F1C" w:rsidRDefault="005D4F1C" w:rsidP="00422EFD">
      <w:pPr>
        <w:ind w:left="600"/>
        <w:rPr>
          <w:lang w:val="en-US"/>
        </w:rPr>
      </w:pPr>
    </w:p>
    <w:tbl>
      <w:tblPr>
        <w:tblStyle w:val="Tabellenraster"/>
        <w:tblW w:w="8331" w:type="dxa"/>
        <w:tblInd w:w="600" w:type="dxa"/>
        <w:tblLayout w:type="fixed"/>
        <w:tblLook w:val="04A0" w:firstRow="1" w:lastRow="0" w:firstColumn="1" w:lastColumn="0" w:noHBand="0" w:noVBand="1"/>
      </w:tblPr>
      <w:tblGrid>
        <w:gridCol w:w="8331"/>
      </w:tblGrid>
      <w:tr w:rsidR="00290A29" w:rsidTr="00422EFD">
        <w:tc>
          <w:tcPr>
            <w:tcW w:w="8331" w:type="dxa"/>
            <w:tcBorders>
              <w:top w:val="nil"/>
              <w:left w:val="nil"/>
              <w:right w:val="nil"/>
            </w:tcBorders>
          </w:tcPr>
          <w:p w:rsidR="00290A29" w:rsidRDefault="00EC7900" w:rsidP="00946C72">
            <w:pPr>
              <w:pStyle w:val="berschrift2"/>
            </w:pPr>
            <w:r>
              <w:t>Organisatorische Maßnahmen</w:t>
            </w:r>
          </w:p>
          <w:p w:rsidR="00290A29" w:rsidRDefault="00290A29">
            <w:pPr>
              <w:spacing w:after="0"/>
              <w:rPr>
                <w:rFonts w:eastAsia="Calibri"/>
              </w:rPr>
            </w:pPr>
          </w:p>
        </w:tc>
      </w:tr>
      <w:tr w:rsidR="00290A29" w:rsidTr="00422EFD">
        <w:tc>
          <w:tcPr>
            <w:tcW w:w="8331" w:type="dxa"/>
            <w:tcBorders>
              <w:left w:val="nil"/>
              <w:bottom w:val="nil"/>
              <w:right w:val="nil"/>
            </w:tcBorders>
          </w:tcPr>
          <w:p w:rsidR="00290A29" w:rsidRDefault="00EC7900">
            <w:pPr>
              <w:pStyle w:val="Listenabsatz"/>
              <w:numPr>
                <w:ilvl w:val="0"/>
                <w:numId w:val="2"/>
              </w:numPr>
              <w:spacing w:after="0"/>
              <w:rPr>
                <w:rFonts w:eastAsia="Calibri"/>
              </w:rPr>
            </w:pPr>
            <w:r w:rsidRPr="00946C72">
              <w:rPr>
                <w:rFonts w:eastAsia="Calibri"/>
                <w:color w:val="C45911" w:themeColor="accent2" w:themeShade="BF"/>
              </w:rPr>
              <w:t xml:space="preserve">Backupplan für personenbezogene Daten </w:t>
            </w:r>
            <w:r>
              <w:rPr>
                <w:rFonts w:eastAsia="Calibri"/>
              </w:rPr>
              <w:t xml:space="preserve">(manuell oder automatisch) </w:t>
            </w:r>
          </w:p>
          <w:p w:rsidR="00290A29" w:rsidRDefault="00290A29">
            <w:pPr>
              <w:pStyle w:val="Listenabsatz"/>
              <w:spacing w:after="0"/>
              <w:rPr>
                <w:rFonts w:eastAsia="Calibri"/>
              </w:rPr>
            </w:pPr>
          </w:p>
          <w:p w:rsidR="00290A29" w:rsidRDefault="00EC7900" w:rsidP="00422EFD">
            <w:pPr>
              <w:pStyle w:val="Listenabsatz"/>
              <w:spacing w:after="0"/>
              <w:ind w:left="360"/>
              <w:rPr>
                <w:rFonts w:eastAsia="Calibri"/>
              </w:rPr>
            </w:pPr>
            <w:r>
              <w:rPr>
                <w:rFonts w:eastAsia="Calibri"/>
              </w:rPr>
              <w:t>Bitte hier beschreiben:</w:t>
            </w:r>
          </w:p>
          <w:p w:rsidR="00290A29" w:rsidRDefault="00290A29">
            <w:pPr>
              <w:pStyle w:val="Listenabsatz"/>
              <w:spacing w:after="0"/>
              <w:rPr>
                <w:rFonts w:eastAsia="Calibri"/>
              </w:rPr>
            </w:pPr>
          </w:p>
          <w:p w:rsidR="00290A29" w:rsidRDefault="00290A29">
            <w:pPr>
              <w:pStyle w:val="Listenabsatz"/>
              <w:spacing w:after="0"/>
              <w:rPr>
                <w:rFonts w:eastAsia="Calibri"/>
              </w:rPr>
            </w:pPr>
          </w:p>
          <w:p w:rsidR="00290A29" w:rsidRDefault="00290A29">
            <w:pPr>
              <w:pStyle w:val="Listenabsatz"/>
              <w:spacing w:after="0"/>
              <w:rPr>
                <w:rFonts w:eastAsia="Calibri"/>
              </w:rPr>
            </w:pPr>
          </w:p>
          <w:p w:rsidR="00290A29" w:rsidRDefault="00290A29">
            <w:pPr>
              <w:pStyle w:val="Listenabsatz"/>
              <w:spacing w:after="0"/>
              <w:rPr>
                <w:rFonts w:eastAsia="Calibri"/>
              </w:rPr>
            </w:pPr>
          </w:p>
          <w:p w:rsidR="00290A29" w:rsidRDefault="00290A29">
            <w:pPr>
              <w:pStyle w:val="Listenabsatz"/>
              <w:spacing w:after="0"/>
              <w:rPr>
                <w:rFonts w:eastAsia="Calibri"/>
              </w:rPr>
            </w:pPr>
          </w:p>
          <w:p w:rsidR="00290A29" w:rsidRDefault="00290A29">
            <w:pPr>
              <w:spacing w:after="0"/>
              <w:rPr>
                <w:rFonts w:eastAsia="Calibri"/>
              </w:rPr>
            </w:pPr>
          </w:p>
        </w:tc>
      </w:tr>
    </w:tbl>
    <w:p w:rsidR="00290A29" w:rsidRDefault="00290A29" w:rsidP="00422EFD">
      <w:pPr>
        <w:pStyle w:val="Listenabsatz"/>
        <w:ind w:left="1320"/>
      </w:pPr>
    </w:p>
    <w:tbl>
      <w:tblPr>
        <w:tblStyle w:val="Tabellenraster"/>
        <w:tblW w:w="8331" w:type="dxa"/>
        <w:tblInd w:w="595" w:type="dxa"/>
        <w:tblLayout w:type="fixed"/>
        <w:tblLook w:val="04A0" w:firstRow="1" w:lastRow="0" w:firstColumn="1" w:lastColumn="0" w:noHBand="0" w:noVBand="1"/>
      </w:tblPr>
      <w:tblGrid>
        <w:gridCol w:w="8331"/>
      </w:tblGrid>
      <w:tr w:rsidR="00290A29" w:rsidTr="00422EFD">
        <w:tc>
          <w:tcPr>
            <w:tcW w:w="8331" w:type="dxa"/>
          </w:tcPr>
          <w:p w:rsidR="00290A29" w:rsidRDefault="00EC7900">
            <w:pPr>
              <w:pStyle w:val="Listenabsatz"/>
              <w:numPr>
                <w:ilvl w:val="0"/>
                <w:numId w:val="2"/>
              </w:numPr>
              <w:spacing w:after="0"/>
              <w:rPr>
                <w:rFonts w:eastAsia="Calibri"/>
              </w:rPr>
            </w:pPr>
            <w:r>
              <w:rPr>
                <w:rFonts w:eastAsia="Calibri"/>
              </w:rPr>
              <w:t xml:space="preserve">Sonstiges (Hier könnt ihr beschreiben, welche weiteren technischen und organisatorischen Maßnahmen der Verfügbarkeitskontrolle ihr ergreift): </w:t>
            </w: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spacing w:after="0"/>
              <w:rPr>
                <w:rFonts w:eastAsia="Calibri"/>
              </w:rPr>
            </w:pPr>
          </w:p>
          <w:p w:rsidR="00290A29" w:rsidRDefault="00290A29">
            <w:pPr>
              <w:pStyle w:val="Listenabsatz"/>
              <w:spacing w:after="0"/>
              <w:rPr>
                <w:rFonts w:eastAsia="Calibri"/>
              </w:rPr>
            </w:pPr>
          </w:p>
        </w:tc>
      </w:tr>
    </w:tbl>
    <w:p w:rsidR="00290A29" w:rsidRDefault="00290A29" w:rsidP="00422EFD">
      <w:pPr>
        <w:ind w:left="600"/>
      </w:pPr>
    </w:p>
    <w:p w:rsidR="00290A29" w:rsidRDefault="00EC7900">
      <w:pPr>
        <w:rPr>
          <w:color w:val="7FBA00"/>
          <w:sz w:val="28"/>
          <w:szCs w:val="28"/>
        </w:rPr>
      </w:pPr>
      <w:r>
        <w:br w:type="page"/>
      </w:r>
    </w:p>
    <w:p w:rsidR="00290A29" w:rsidRPr="00946C72" w:rsidRDefault="00EC7900" w:rsidP="005D4F1C">
      <w:pPr>
        <w:pStyle w:val="berschrift1"/>
      </w:pPr>
      <w:r w:rsidRPr="00946C72">
        <w:lastRenderedPageBreak/>
        <w:t xml:space="preserve">Sicherheitskonzept für Gemeindeevents </w:t>
      </w:r>
      <w:r w:rsidRPr="00946C72">
        <w:br/>
        <w:t>(</w:t>
      </w:r>
      <w:r w:rsidR="00422EFD">
        <w:t>Z. B.</w:t>
      </w:r>
      <w:r w:rsidRPr="00946C72">
        <w:t xml:space="preserve"> Jugend</w:t>
      </w:r>
      <w:r w:rsidR="00946C72" w:rsidRPr="00946C72">
        <w:t>f</w:t>
      </w:r>
      <w:r w:rsidRPr="00946C72">
        <w:t>reizeiten)</w:t>
      </w:r>
    </w:p>
    <w:tbl>
      <w:tblPr>
        <w:tblStyle w:val="Tabellenraster"/>
        <w:tblW w:w="8331" w:type="dxa"/>
        <w:tblInd w:w="600" w:type="dxa"/>
        <w:tblLayout w:type="fixed"/>
        <w:tblLook w:val="04A0" w:firstRow="1" w:lastRow="0" w:firstColumn="1" w:lastColumn="0" w:noHBand="0" w:noVBand="1"/>
      </w:tblPr>
      <w:tblGrid>
        <w:gridCol w:w="8331"/>
      </w:tblGrid>
      <w:tr w:rsidR="00290A29" w:rsidTr="00422EFD">
        <w:tc>
          <w:tcPr>
            <w:tcW w:w="8331" w:type="dxa"/>
            <w:tcBorders>
              <w:top w:val="nil"/>
              <w:left w:val="nil"/>
              <w:bottom w:val="nil"/>
              <w:right w:val="nil"/>
            </w:tcBorders>
          </w:tcPr>
          <w:p w:rsidR="00946C72" w:rsidRDefault="00946C72">
            <w:pPr>
              <w:pStyle w:val="berschrift3"/>
              <w:rPr>
                <w:rFonts w:eastAsia="Calibri"/>
              </w:rPr>
            </w:pPr>
          </w:p>
          <w:p w:rsidR="00290A29" w:rsidRDefault="00EC7900" w:rsidP="00946C72">
            <w:pPr>
              <w:pStyle w:val="berschrift2"/>
            </w:pPr>
            <w:r>
              <w:t>Technische Maßnahmen</w:t>
            </w:r>
          </w:p>
          <w:p w:rsidR="00290A29" w:rsidRDefault="00290A29">
            <w:pPr>
              <w:spacing w:after="0"/>
              <w:rPr>
                <w:rFonts w:eastAsia="Calibri"/>
              </w:rPr>
            </w:pPr>
          </w:p>
        </w:tc>
      </w:tr>
      <w:tr w:rsidR="00290A29" w:rsidTr="00422EFD">
        <w:tc>
          <w:tcPr>
            <w:tcW w:w="8331" w:type="dxa"/>
            <w:tcBorders>
              <w:top w:val="nil"/>
              <w:left w:val="nil"/>
              <w:bottom w:val="nil"/>
              <w:right w:val="nil"/>
            </w:tcBorders>
          </w:tcPr>
          <w:p w:rsidR="00290A29" w:rsidRPr="00946C72" w:rsidRDefault="00EC7900">
            <w:pPr>
              <w:pStyle w:val="Listenabsatz"/>
              <w:numPr>
                <w:ilvl w:val="0"/>
                <w:numId w:val="2"/>
              </w:numPr>
              <w:spacing w:after="0"/>
              <w:rPr>
                <w:color w:val="C45911" w:themeColor="accent2" w:themeShade="BF"/>
              </w:rPr>
            </w:pPr>
            <w:r w:rsidRPr="00946C72">
              <w:rPr>
                <w:rFonts w:eastAsia="Calibri"/>
                <w:color w:val="C45911" w:themeColor="accent2" w:themeShade="BF"/>
              </w:rPr>
              <w:t>Wenn Ordner/Dokumente (digital und/oder analog) mit personenbezogenen Daten an Mitarbeiter herausgegeben werden, müssen diese auf dem Event eingeschlossen (in einem Raum, im Kofferraum oder in einer abschließbaren Truhe, etc.) oder am Mann getragen werden.</w:t>
            </w:r>
          </w:p>
          <w:p w:rsidR="00290A29" w:rsidRDefault="00290A29">
            <w:pPr>
              <w:spacing w:after="0"/>
              <w:rPr>
                <w:rFonts w:eastAsia="Calibri"/>
              </w:rPr>
            </w:pPr>
          </w:p>
        </w:tc>
      </w:tr>
    </w:tbl>
    <w:p w:rsidR="00290A29" w:rsidRDefault="00290A29" w:rsidP="00422EFD">
      <w:pPr>
        <w:ind w:left="600"/>
      </w:pPr>
    </w:p>
    <w:tbl>
      <w:tblPr>
        <w:tblStyle w:val="Tabellenraster"/>
        <w:tblW w:w="8331" w:type="dxa"/>
        <w:tblInd w:w="600" w:type="dxa"/>
        <w:tblLayout w:type="fixed"/>
        <w:tblLook w:val="04A0" w:firstRow="1" w:lastRow="0" w:firstColumn="1" w:lastColumn="0" w:noHBand="0" w:noVBand="1"/>
      </w:tblPr>
      <w:tblGrid>
        <w:gridCol w:w="8331"/>
      </w:tblGrid>
      <w:tr w:rsidR="00290A29" w:rsidTr="00422EFD">
        <w:tc>
          <w:tcPr>
            <w:tcW w:w="8331" w:type="dxa"/>
            <w:tcBorders>
              <w:top w:val="nil"/>
              <w:left w:val="nil"/>
              <w:bottom w:val="nil"/>
              <w:right w:val="nil"/>
            </w:tcBorders>
          </w:tcPr>
          <w:p w:rsidR="00290A29" w:rsidRDefault="00EC7900" w:rsidP="00946C72">
            <w:pPr>
              <w:pStyle w:val="berschrift2"/>
            </w:pPr>
            <w:r>
              <w:t>Organisatorische Maßnahmen</w:t>
            </w:r>
          </w:p>
          <w:p w:rsidR="00290A29" w:rsidRDefault="00290A29">
            <w:pPr>
              <w:spacing w:after="0"/>
              <w:rPr>
                <w:rFonts w:eastAsia="Calibri"/>
              </w:rPr>
            </w:pPr>
          </w:p>
        </w:tc>
      </w:tr>
      <w:tr w:rsidR="00290A29" w:rsidTr="00422EFD">
        <w:tc>
          <w:tcPr>
            <w:tcW w:w="8331" w:type="dxa"/>
            <w:tcBorders>
              <w:top w:val="nil"/>
              <w:left w:val="nil"/>
              <w:bottom w:val="nil"/>
              <w:right w:val="nil"/>
            </w:tcBorders>
          </w:tcPr>
          <w:p w:rsidR="00290A29" w:rsidRDefault="00EC7900">
            <w:pPr>
              <w:pStyle w:val="Listenabsatz"/>
              <w:numPr>
                <w:ilvl w:val="0"/>
                <w:numId w:val="2"/>
              </w:numPr>
              <w:spacing w:after="0"/>
              <w:rPr>
                <w:rFonts w:eastAsia="Calibri"/>
              </w:rPr>
            </w:pPr>
            <w:r w:rsidRPr="00422EFD">
              <w:rPr>
                <w:rFonts w:eastAsia="Calibri"/>
                <w:color w:val="C45911" w:themeColor="accent2" w:themeShade="BF"/>
              </w:rPr>
              <w:t xml:space="preserve">Welchen Mitarbeitern Zugriff auf welche personenbezogenen Daten gewährt wird, regelt ein Berechtigungskonzept. </w:t>
            </w:r>
          </w:p>
        </w:tc>
      </w:tr>
    </w:tbl>
    <w:p w:rsidR="00290A29" w:rsidRDefault="00290A29"/>
    <w:p w:rsidR="00290A29" w:rsidRDefault="00290A29"/>
    <w:sectPr w:rsidR="00290A29">
      <w:headerReference w:type="default" r:id="rId17"/>
      <w:footerReference w:type="default" r:id="rId18"/>
      <w:headerReference w:type="first" r:id="rId19"/>
      <w:footerReference w:type="first" r:id="rId20"/>
      <w:pgSz w:w="11906" w:h="16838"/>
      <w:pgMar w:top="1417" w:right="1417" w:bottom="1134" w:left="1417" w:header="708" w:footer="70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AE2" w:rsidRDefault="00021AE2">
      <w:pPr>
        <w:spacing w:after="0" w:line="240" w:lineRule="auto"/>
      </w:pPr>
      <w:r>
        <w:separator/>
      </w:r>
    </w:p>
  </w:endnote>
  <w:endnote w:type="continuationSeparator" w:id="0">
    <w:p w:rsidR="00021AE2" w:rsidRDefault="0002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B06040202020202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Devanagari">
    <w:panose1 w:val="020B0604020202020204"/>
    <w:charset w:val="00"/>
    <w:family w:val="swiss"/>
    <w:pitch w:val="variable"/>
    <w:sig w:usb0="80008023" w:usb1="00002046"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529466"/>
      <w:docPartObj>
        <w:docPartGallery w:val="Page Numbers (Bottom of Page)"/>
        <w:docPartUnique/>
      </w:docPartObj>
    </w:sdtPr>
    <w:sdtContent>
      <w:p w:rsidR="00290A29" w:rsidRDefault="00EC7900">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sdtContent>
  </w:sdt>
  <w:sdt>
    <w:sdtPr>
      <w:id w:val="614024568"/>
      <w:docPartObj>
        <w:docPartGallery w:val="Page Numbers (Bottom of Page)"/>
        <w:docPartUnique/>
      </w:docPartObj>
    </w:sdtPr>
    <w:sdtContent>
      <w:p w:rsidR="00290A29" w:rsidRDefault="00EC7900">
        <w:pPr>
          <w:pStyle w:val="Fuzeile"/>
          <w:ind w:right="360"/>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sdtContent>
  </w:sdt>
  <w:p w:rsidR="00290A29" w:rsidRDefault="00290A2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A29" w:rsidRDefault="00290A2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A29" w:rsidRDefault="00290A29">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109416"/>
      <w:docPartObj>
        <w:docPartGallery w:val="Page Numbers (Bottom of Page)"/>
        <w:docPartUnique/>
      </w:docPartObj>
    </w:sdtPr>
    <w:sdtContent>
      <w:p w:rsidR="00290A29" w:rsidRDefault="00422EFD" w:rsidP="00422EFD">
        <w:pPr>
          <w:pStyle w:val="Fuzeile"/>
          <w:jc w:val="right"/>
        </w:pPr>
        <w:r>
          <w:rPr>
            <w:rStyle w:val="Seitenzahl"/>
          </w:rPr>
          <w:fldChar w:fldCharType="begin"/>
        </w:r>
        <w:r>
          <w:rPr>
            <w:rStyle w:val="Seitenzahl"/>
          </w:rPr>
          <w:instrText xml:space="preserve"> PAGE </w:instrText>
        </w:r>
        <w:r>
          <w:rPr>
            <w:rStyle w:val="Seitenzahl"/>
          </w:rPr>
          <w:fldChar w:fldCharType="separate"/>
        </w:r>
        <w:r w:rsidR="007B1FD9">
          <w:rPr>
            <w:rStyle w:val="Seitenzahl"/>
            <w:noProof/>
          </w:rPr>
          <w:t>10</w:t>
        </w:r>
        <w:r>
          <w:rPr>
            <w:rStyle w:val="Seitenzah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509716"/>
      <w:docPartObj>
        <w:docPartGallery w:val="Page Numbers (Bottom of Page)"/>
        <w:docPartUnique/>
      </w:docPartObj>
    </w:sdtPr>
    <w:sdtContent>
      <w:p w:rsidR="00290A29" w:rsidRDefault="00EC7900">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sidR="007B1FD9">
          <w:rPr>
            <w:rStyle w:val="Seitenzahl"/>
            <w:noProof/>
          </w:rPr>
          <w:t>1</w:t>
        </w:r>
        <w:r>
          <w:rPr>
            <w:rStyle w:val="Seitenzahl"/>
          </w:rPr>
          <w:fldChar w:fldCharType="end"/>
        </w:r>
      </w:p>
    </w:sdtContent>
  </w:sdt>
  <w:p w:rsidR="00290A29" w:rsidRDefault="00290A2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AE2" w:rsidRDefault="00021AE2">
      <w:pPr>
        <w:spacing w:after="0" w:line="240" w:lineRule="auto"/>
      </w:pPr>
      <w:r>
        <w:separator/>
      </w:r>
    </w:p>
  </w:footnote>
  <w:footnote w:type="continuationSeparator" w:id="0">
    <w:p w:rsidR="00021AE2" w:rsidRDefault="00021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A29" w:rsidRDefault="00EC7900">
    <w:pPr>
      <w:pStyle w:val="Kopfzeile"/>
      <w:rPr>
        <w:rStyle w:val="Fett"/>
      </w:rPr>
    </w:pPr>
    <w:r>
      <w:rPr>
        <w:rStyle w:val="Fett"/>
      </w:rPr>
      <w:t>Technische und organisatorische Maßnahmen zum Schutz von personenbezogenen Daten</w:t>
    </w:r>
  </w:p>
  <w:p w:rsidR="00290A29" w:rsidRDefault="00EC7900">
    <w:pPr>
      <w:pStyle w:val="Kopfzeile"/>
      <w:rPr>
        <w:rStyle w:val="Fett"/>
      </w:rPr>
    </w:pPr>
    <w:r>
      <w:rPr>
        <w:rStyle w:val="Fett"/>
      </w:rPr>
      <w:t xml:space="preserve">in </w:t>
    </w:r>
    <w:r>
      <w:rPr>
        <w:rStyle w:val="Fett"/>
        <w:color w:val="FF0000"/>
      </w:rPr>
      <w:t>[verantwortliche Stelle]</w:t>
    </w:r>
  </w:p>
  <w:p w:rsidR="00290A29" w:rsidRDefault="00290A29">
    <w:pPr>
      <w:pStyle w:val="Kopfzeile"/>
    </w:pPr>
  </w:p>
  <w:p w:rsidR="00290A29" w:rsidRDefault="00290A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A29" w:rsidRDefault="00EC7900">
    <w:pPr>
      <w:pStyle w:val="Kopfzeile"/>
      <w:rPr>
        <w:rStyle w:val="Fett"/>
      </w:rPr>
    </w:pPr>
    <w:r>
      <w:rPr>
        <w:rStyle w:val="Fett"/>
      </w:rPr>
      <w:t>Technische und organisatorische Maßnahmen zum Schutz von personenbezogenen Daten</w:t>
    </w:r>
  </w:p>
  <w:p w:rsidR="00290A29" w:rsidRDefault="00EC7900">
    <w:pPr>
      <w:pStyle w:val="Kopfzeile"/>
      <w:rPr>
        <w:rStyle w:val="Fett"/>
      </w:rPr>
    </w:pPr>
    <w:r>
      <w:rPr>
        <w:rStyle w:val="Fett"/>
      </w:rPr>
      <w:t xml:space="preserve">in </w:t>
    </w:r>
    <w:r>
      <w:rPr>
        <w:rStyle w:val="Fett"/>
        <w:color w:val="FF0000"/>
      </w:rPr>
      <w:t>[verantwortliche Stelle]</w:t>
    </w:r>
  </w:p>
  <w:p w:rsidR="00290A29" w:rsidRDefault="00290A29">
    <w:pPr>
      <w:pStyle w:val="Kopfzeile"/>
    </w:pPr>
  </w:p>
  <w:p w:rsidR="00290A29" w:rsidRDefault="00290A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A29" w:rsidRDefault="00EC7900">
    <w:pPr>
      <w:pStyle w:val="Kopfzeile"/>
      <w:rPr>
        <w:rStyle w:val="Fett"/>
      </w:rPr>
    </w:pPr>
    <w:r>
      <w:rPr>
        <w:rStyle w:val="Fett"/>
      </w:rPr>
      <w:t>Technische und organisatorische Maßnahmen zum Schutz von personenbezogenen Daten</w:t>
    </w:r>
  </w:p>
  <w:p w:rsidR="00290A29" w:rsidRDefault="00EC7900">
    <w:pPr>
      <w:pStyle w:val="Kopfzeile"/>
      <w:rPr>
        <w:rStyle w:val="Fett"/>
      </w:rPr>
    </w:pPr>
    <w:r>
      <w:rPr>
        <w:rStyle w:val="Fett"/>
      </w:rPr>
      <w:t xml:space="preserve">in </w:t>
    </w:r>
    <w:r>
      <w:rPr>
        <w:rStyle w:val="Fett"/>
        <w:color w:val="FF0000"/>
      </w:rPr>
      <w:t>[verantwortliche Stelle]</w:t>
    </w:r>
  </w:p>
  <w:p w:rsidR="00290A29" w:rsidRDefault="00290A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D04"/>
    <w:multiLevelType w:val="multilevel"/>
    <w:tmpl w:val="754674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A297BE4"/>
    <w:multiLevelType w:val="multilevel"/>
    <w:tmpl w:val="48A2FE86"/>
    <w:lvl w:ilvl="0">
      <w:start w:val="1"/>
      <w:numFmt w:val="bullet"/>
      <w:pStyle w:val="Untertitel"/>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CDD32AE"/>
    <w:multiLevelType w:val="multilevel"/>
    <w:tmpl w:val="045E07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61E18C7"/>
    <w:multiLevelType w:val="multilevel"/>
    <w:tmpl w:val="9A0AF0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7F24836"/>
    <w:multiLevelType w:val="multilevel"/>
    <w:tmpl w:val="E66090AE"/>
    <w:lvl w:ilvl="0">
      <w:start w:val="1"/>
      <w:numFmt w:val="bullet"/>
      <w:pStyle w:val="Titel"/>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336464719">
    <w:abstractNumId w:val="2"/>
  </w:num>
  <w:num w:numId="2" w16cid:durableId="1542325047">
    <w:abstractNumId w:val="4"/>
  </w:num>
  <w:num w:numId="3" w16cid:durableId="611792057">
    <w:abstractNumId w:val="0"/>
  </w:num>
  <w:num w:numId="4" w16cid:durableId="817452813">
    <w:abstractNumId w:val="1"/>
  </w:num>
  <w:num w:numId="5" w16cid:durableId="1819298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29"/>
    <w:rsid w:val="00021AE2"/>
    <w:rsid w:val="00061592"/>
    <w:rsid w:val="000C1A26"/>
    <w:rsid w:val="000E57FA"/>
    <w:rsid w:val="001B3A37"/>
    <w:rsid w:val="0025654E"/>
    <w:rsid w:val="00290A29"/>
    <w:rsid w:val="002E5564"/>
    <w:rsid w:val="00422EFD"/>
    <w:rsid w:val="00556B90"/>
    <w:rsid w:val="005D4F1C"/>
    <w:rsid w:val="007B1FD9"/>
    <w:rsid w:val="007F3E8D"/>
    <w:rsid w:val="008221DF"/>
    <w:rsid w:val="00946C72"/>
    <w:rsid w:val="009E2E5A"/>
    <w:rsid w:val="00A82636"/>
    <w:rsid w:val="00BE1099"/>
    <w:rsid w:val="00C061DE"/>
    <w:rsid w:val="00D43ED8"/>
    <w:rsid w:val="00D93945"/>
    <w:rsid w:val="00E07AF7"/>
    <w:rsid w:val="00EC7900"/>
    <w:rsid w:val="00F2313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1866"/>
  <w15:docId w15:val="{B898B561-322A-5B40-826F-0FF59C7A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0A3B"/>
    <w:pPr>
      <w:spacing w:after="160" w:line="276" w:lineRule="auto"/>
    </w:pPr>
    <w:rPr>
      <w:rFonts w:ascii="Arial" w:hAnsi="Arial" w:cs="Arial"/>
      <w:sz w:val="20"/>
      <w:szCs w:val="20"/>
    </w:rPr>
  </w:style>
  <w:style w:type="paragraph" w:styleId="berschrift1">
    <w:name w:val="heading 1"/>
    <w:basedOn w:val="berschrift2"/>
    <w:next w:val="Standard"/>
    <w:link w:val="berschrift1Zchn"/>
    <w:uiPriority w:val="9"/>
    <w:qFormat/>
    <w:rsid w:val="005D4F1C"/>
    <w:pPr>
      <w:outlineLvl w:val="0"/>
    </w:pPr>
    <w:rPr>
      <w:caps/>
      <w:spacing w:val="6"/>
      <w:sz w:val="32"/>
      <w:szCs w:val="32"/>
    </w:rPr>
  </w:style>
  <w:style w:type="paragraph" w:styleId="berschrift2">
    <w:name w:val="heading 2"/>
    <w:basedOn w:val="berschrift3"/>
    <w:next w:val="Standard"/>
    <w:link w:val="berschrift2Zchn"/>
    <w:uiPriority w:val="9"/>
    <w:unhideWhenUsed/>
    <w:qFormat/>
    <w:rsid w:val="00946C72"/>
    <w:pPr>
      <w:outlineLvl w:val="1"/>
    </w:pPr>
    <w:rPr>
      <w:rFonts w:eastAsia="Calibri"/>
      <w:caps w:val="0"/>
      <w:sz w:val="28"/>
      <w:szCs w:val="28"/>
    </w:rPr>
  </w:style>
  <w:style w:type="paragraph" w:styleId="berschrift3">
    <w:name w:val="heading 3"/>
    <w:basedOn w:val="Standard"/>
    <w:next w:val="Standard"/>
    <w:link w:val="berschrift3Zchn"/>
    <w:uiPriority w:val="9"/>
    <w:unhideWhenUsed/>
    <w:qFormat/>
    <w:rsid w:val="005E3D12"/>
    <w:pPr>
      <w:spacing w:after="120" w:line="240" w:lineRule="auto"/>
      <w:outlineLvl w:val="2"/>
    </w:pPr>
    <w:rPr>
      <w:b/>
      <w:cap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3A06"/>
    <w:rPr>
      <w:color w:val="0000FF"/>
      <w:u w:val="single"/>
    </w:rPr>
  </w:style>
  <w:style w:type="character" w:customStyle="1" w:styleId="berschrift2Zchn">
    <w:name w:val="Überschrift 2 Zchn"/>
    <w:basedOn w:val="Absatz-Standardschriftart"/>
    <w:link w:val="berschrift2"/>
    <w:uiPriority w:val="9"/>
    <w:qFormat/>
    <w:rsid w:val="00946C72"/>
    <w:rPr>
      <w:rFonts w:ascii="Arial" w:eastAsia="Calibri" w:hAnsi="Arial" w:cs="Arial"/>
      <w:b/>
      <w:color w:val="000000" w:themeColor="text1"/>
      <w:sz w:val="28"/>
      <w:szCs w:val="28"/>
    </w:rPr>
  </w:style>
  <w:style w:type="character" w:styleId="SchwacheHervorhebung">
    <w:name w:val="Subtle Emphasis"/>
    <w:uiPriority w:val="19"/>
    <w:qFormat/>
    <w:rsid w:val="0057780E"/>
    <w:rPr>
      <w:rFonts w:ascii="Arial" w:hAnsi="Arial" w:cs="Arial"/>
      <w:i/>
      <w:color w:val="000000" w:themeColor="text1"/>
      <w:sz w:val="20"/>
      <w:szCs w:val="20"/>
    </w:rPr>
  </w:style>
  <w:style w:type="character" w:customStyle="1" w:styleId="berschrift3Zchn">
    <w:name w:val="Überschrift 3 Zchn"/>
    <w:basedOn w:val="Absatz-Standardschriftart"/>
    <w:link w:val="berschrift3"/>
    <w:uiPriority w:val="9"/>
    <w:qFormat/>
    <w:rsid w:val="005E3D12"/>
    <w:rPr>
      <w:rFonts w:ascii="Arial" w:hAnsi="Arial" w:cs="Arial"/>
      <w:b/>
      <w:caps/>
      <w:color w:val="000000" w:themeColor="text1"/>
      <w:sz w:val="20"/>
      <w:szCs w:val="20"/>
    </w:rPr>
  </w:style>
  <w:style w:type="character" w:customStyle="1" w:styleId="KopfzeileZchn">
    <w:name w:val="Kopfzeile Zchn"/>
    <w:basedOn w:val="Absatz-Standardschriftart"/>
    <w:link w:val="Kopfzeile"/>
    <w:uiPriority w:val="99"/>
    <w:qFormat/>
    <w:rsid w:val="00162479"/>
  </w:style>
  <w:style w:type="character" w:customStyle="1" w:styleId="FuzeileZchn">
    <w:name w:val="Fußzeile Zchn"/>
    <w:basedOn w:val="Absatz-Standardschriftart"/>
    <w:link w:val="Fuzeile"/>
    <w:uiPriority w:val="99"/>
    <w:qFormat/>
    <w:rsid w:val="00162479"/>
  </w:style>
  <w:style w:type="character" w:customStyle="1" w:styleId="NichtaufgelsteErwhnung1">
    <w:name w:val="Nicht aufgelöste Erwähnung1"/>
    <w:basedOn w:val="Absatz-Standardschriftart"/>
    <w:uiPriority w:val="99"/>
    <w:semiHidden/>
    <w:unhideWhenUsed/>
    <w:qFormat/>
    <w:rsid w:val="00D00A3B"/>
    <w:rPr>
      <w:color w:val="605E5C"/>
      <w:shd w:val="clear" w:color="auto" w:fill="E1DFDD"/>
    </w:rPr>
  </w:style>
  <w:style w:type="character" w:styleId="Fett">
    <w:name w:val="Strong"/>
    <w:basedOn w:val="Absatz-Standardschriftart"/>
    <w:uiPriority w:val="22"/>
    <w:qFormat/>
    <w:rsid w:val="00D00A3B"/>
    <w:rPr>
      <w:b/>
      <w:bCs/>
    </w:rPr>
  </w:style>
  <w:style w:type="character" w:customStyle="1" w:styleId="TitelZchn">
    <w:name w:val="Titel Zchn"/>
    <w:basedOn w:val="Absatz-Standardschriftart"/>
    <w:link w:val="Titel"/>
    <w:uiPriority w:val="10"/>
    <w:qFormat/>
    <w:rsid w:val="005E3D12"/>
    <w:rPr>
      <w:rFonts w:ascii="Arial" w:hAnsi="Arial" w:cs="Arial"/>
      <w:color w:val="0070C0"/>
      <w:sz w:val="20"/>
      <w:szCs w:val="20"/>
    </w:rPr>
  </w:style>
  <w:style w:type="character" w:customStyle="1" w:styleId="UntertitelZchn">
    <w:name w:val="Untertitel Zchn"/>
    <w:basedOn w:val="Absatz-Standardschriftart"/>
    <w:link w:val="Untertitel"/>
    <w:uiPriority w:val="11"/>
    <w:qFormat/>
    <w:rsid w:val="005E3D12"/>
    <w:rPr>
      <w:rFonts w:ascii="Arial" w:hAnsi="Arial" w:cs="Arial"/>
      <w:color w:val="C45911" w:themeColor="accent2" w:themeShade="BF"/>
      <w:sz w:val="20"/>
      <w:szCs w:val="20"/>
    </w:rPr>
  </w:style>
  <w:style w:type="character" w:styleId="SchwacherVerweis">
    <w:name w:val="Subtle Reference"/>
    <w:uiPriority w:val="31"/>
    <w:qFormat/>
    <w:rsid w:val="005E3D12"/>
    <w:rPr>
      <w:i/>
    </w:rPr>
  </w:style>
  <w:style w:type="character" w:styleId="Seitenzahl">
    <w:name w:val="page number"/>
    <w:basedOn w:val="Absatz-Standardschriftart"/>
    <w:uiPriority w:val="99"/>
    <w:semiHidden/>
    <w:unhideWhenUsed/>
    <w:qFormat/>
    <w:rsid w:val="00701BEC"/>
  </w:style>
  <w:style w:type="paragraph" w:customStyle="1" w:styleId="Heading">
    <w:name w:val="Heading"/>
    <w:basedOn w:val="Standard"/>
    <w:next w:val="Textkrper"/>
    <w:qFormat/>
    <w:rsid w:val="00946C72"/>
    <w:pPr>
      <w:tabs>
        <w:tab w:val="left" w:pos="2036"/>
      </w:tabs>
      <w:jc w:val="center"/>
    </w:pPr>
    <w:rPr>
      <w:b/>
      <w:bCs/>
      <w:sz w:val="144"/>
      <w:szCs w:val="144"/>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Listenabsatz">
    <w:name w:val="List Paragraph"/>
    <w:basedOn w:val="Standard"/>
    <w:uiPriority w:val="34"/>
    <w:qFormat/>
    <w:rsid w:val="00993CAC"/>
    <w:pPr>
      <w:ind w:left="720"/>
      <w:contextualSpacing/>
    </w:pPr>
  </w:style>
  <w:style w:type="paragraph" w:customStyle="1" w:styleId="Default">
    <w:name w:val="Default"/>
    <w:qFormat/>
    <w:rsid w:val="001906BB"/>
    <w:rPr>
      <w:rFonts w:ascii="Times New Roman" w:eastAsia="Calibri" w:hAnsi="Times New Roman" w:cs="Times New Roman"/>
      <w:color w:val="000000"/>
      <w:sz w:val="24"/>
      <w:szCs w:val="24"/>
    </w:rPr>
  </w:style>
  <w:style w:type="paragraph" w:customStyle="1" w:styleId="Liste1">
    <w:name w:val="Liste1"/>
    <w:uiPriority w:val="99"/>
    <w:qFormat/>
    <w:rsid w:val="00783CFB"/>
    <w:pPr>
      <w:tabs>
        <w:tab w:val="left" w:pos="0"/>
      </w:tabs>
      <w:spacing w:before="120" w:after="120"/>
      <w:ind w:hanging="284"/>
    </w:pPr>
    <w:rPr>
      <w:rFonts w:ascii="Arial" w:eastAsia="Times New Roman" w:hAnsi="Arial" w:cs="Arial"/>
      <w:color w:val="000000"/>
      <w:sz w:val="20"/>
      <w:szCs w:val="20"/>
      <w:u w:color="000000"/>
      <w:lang w:eastAsia="de-DE"/>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162479"/>
    <w:pPr>
      <w:tabs>
        <w:tab w:val="center" w:pos="4536"/>
        <w:tab w:val="right" w:pos="9072"/>
      </w:tabs>
      <w:spacing w:after="0" w:line="240" w:lineRule="auto"/>
    </w:pPr>
  </w:style>
  <w:style w:type="paragraph" w:styleId="Fuzeile">
    <w:name w:val="footer"/>
    <w:basedOn w:val="Standard"/>
    <w:link w:val="FuzeileZchn"/>
    <w:uiPriority w:val="99"/>
    <w:unhideWhenUsed/>
    <w:rsid w:val="00162479"/>
    <w:pPr>
      <w:tabs>
        <w:tab w:val="center" w:pos="4536"/>
        <w:tab w:val="right" w:pos="9072"/>
      </w:tabs>
      <w:spacing w:after="0" w:line="240" w:lineRule="auto"/>
    </w:pPr>
  </w:style>
  <w:style w:type="paragraph" w:styleId="Titel">
    <w:name w:val="Title"/>
    <w:basedOn w:val="Listenabsatz"/>
    <w:next w:val="Standard"/>
    <w:link w:val="TitelZchn"/>
    <w:uiPriority w:val="10"/>
    <w:qFormat/>
    <w:rsid w:val="005E3D12"/>
    <w:pPr>
      <w:numPr>
        <w:numId w:val="2"/>
      </w:numPr>
      <w:spacing w:after="0"/>
    </w:pPr>
    <w:rPr>
      <w:color w:val="0070C0"/>
    </w:rPr>
  </w:style>
  <w:style w:type="paragraph" w:styleId="Untertitel">
    <w:name w:val="Subtitle"/>
    <w:basedOn w:val="Default"/>
    <w:next w:val="Standard"/>
    <w:link w:val="UntertitelZchn"/>
    <w:uiPriority w:val="11"/>
    <w:qFormat/>
    <w:rsid w:val="005E3D12"/>
    <w:pPr>
      <w:numPr>
        <w:numId w:val="4"/>
      </w:numPr>
    </w:pPr>
    <w:rPr>
      <w:rFonts w:ascii="Arial" w:hAnsi="Arial" w:cs="Arial"/>
      <w:color w:val="C45911" w:themeColor="accent2" w:themeShade="BF"/>
      <w:sz w:val="20"/>
      <w:szCs w:val="20"/>
    </w:rPr>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39"/>
    <w:rsid w:val="00BB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D4F1C"/>
    <w:rPr>
      <w:rFonts w:ascii="Arial" w:eastAsia="Calibri" w:hAnsi="Arial" w:cs="Arial"/>
      <w:b/>
      <w:caps/>
      <w:color w:val="000000" w:themeColor="text1"/>
      <w:spacing w:val="6"/>
      <w:sz w:val="32"/>
      <w:szCs w:val="32"/>
    </w:rPr>
  </w:style>
  <w:style w:type="paragraph" w:styleId="berarbeitung">
    <w:name w:val="Revision"/>
    <w:hidden/>
    <w:uiPriority w:val="99"/>
    <w:semiHidden/>
    <w:rsid w:val="00D43ED8"/>
    <w:pPr>
      <w:suppressAutoHyphens w:val="0"/>
    </w:pPr>
    <w:rPr>
      <w:rFonts w:ascii="Arial" w:hAnsi="Arial" w:cs="Arial"/>
      <w:sz w:val="20"/>
      <w:szCs w:val="20"/>
    </w:rPr>
  </w:style>
  <w:style w:type="paragraph" w:styleId="Sprechblasentext">
    <w:name w:val="Balloon Text"/>
    <w:basedOn w:val="Standard"/>
    <w:link w:val="SprechblasentextZchn"/>
    <w:uiPriority w:val="99"/>
    <w:semiHidden/>
    <w:unhideWhenUsed/>
    <w:rsid w:val="00D43E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atenschutz.bremen.de/datenschutztipps/orientierungshilfen-und-handlungshilfen/fotokopierer-die-angreifbare-datenstation-3904"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efg.de/angebote-fuer/gemeinden/datenschutz/praktische-tipps-und-faq/"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2F166DD9D28B41A463F4D2FAA71A25" ma:contentTypeVersion="10" ma:contentTypeDescription="Ein neues Dokument erstellen." ma:contentTypeScope="" ma:versionID="f24a0c28d5eab11af99065624aa13688">
  <xsd:schema xmlns:xsd="http://www.w3.org/2001/XMLSchema" xmlns:xs="http://www.w3.org/2001/XMLSchema" xmlns:p="http://schemas.microsoft.com/office/2006/metadata/properties" xmlns:ns3="64380ffb-629a-4fbf-a810-f3881fecbd5d" targetNamespace="http://schemas.microsoft.com/office/2006/metadata/properties" ma:root="true" ma:fieldsID="bac27a67627189863838915ac232ac39" ns3:_="">
    <xsd:import namespace="64380ffb-629a-4fbf-a810-f3881fecbd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80ffb-629a-4fbf-a810-f3881fecb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B24B-8FAB-46F0-80D4-94AA2F137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73348-7CA1-4128-8DEE-30C6DF45F4F4}">
  <ds:schemaRefs>
    <ds:schemaRef ds:uri="http://schemas.microsoft.com/sharepoint/v3/contenttype/forms"/>
  </ds:schemaRefs>
</ds:datastoreItem>
</file>

<file path=customXml/itemProps3.xml><?xml version="1.0" encoding="utf-8"?>
<ds:datastoreItem xmlns:ds="http://schemas.openxmlformats.org/officeDocument/2006/customXml" ds:itemID="{6A765E61-1BD8-49FF-A7D6-F042FC220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80ffb-629a-4fbf-a810-f3881fecb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5245C-5627-4DB3-9669-11983AC2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1822</Words>
  <Characters>11484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Dittberner</dc:creator>
  <dc:description/>
  <cp:lastModifiedBy>MT</cp:lastModifiedBy>
  <cp:revision>4</cp:revision>
  <dcterms:created xsi:type="dcterms:W3CDTF">2023-11-20T15:45:00Z</dcterms:created>
  <dcterms:modified xsi:type="dcterms:W3CDTF">2023-11-23T15:06:00Z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0x010100A72F166DD9D28B41A463F4D2FAA71A25</vt:lpwstr>
  </property>
</Properties>
</file>